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C1BD17" w14:textId="77777777">
      <w:pPr>
        <w:pStyle w:val="Normalutanindragellerluft"/>
      </w:pPr>
    </w:p>
    <w:sdt>
      <w:sdtPr>
        <w:alias w:val="CC_Boilerplate_4"/>
        <w:tag w:val="CC_Boilerplate_4"/>
        <w:id w:val="-1644581176"/>
        <w:lock w:val="sdtLocked"/>
        <w:placeholder>
          <w:docPart w:val="60883D9E67C344F08F9802E6ADC58AF5"/>
        </w:placeholder>
        <w15:appearance w15:val="hidden"/>
        <w:text/>
      </w:sdtPr>
      <w:sdtEndPr/>
      <w:sdtContent>
        <w:p w:rsidR="00AF30DD" w:rsidP="00CC4C93" w:rsidRDefault="00AF30DD" w14:paraId="71C1BD18" w14:textId="77777777">
          <w:pPr>
            <w:pStyle w:val="Rubrik1"/>
          </w:pPr>
          <w:r>
            <w:t>Förslag till riksdagsbeslut</w:t>
          </w:r>
        </w:p>
      </w:sdtContent>
    </w:sdt>
    <w:sdt>
      <w:sdtPr>
        <w:alias w:val="Förslag 1"/>
        <w:tag w:val="850ac57d-4583-4044-8533-2c151222fe05"/>
        <w:id w:val="78265206"/>
        <w:lock w:val="sdtLocked"/>
      </w:sdtPr>
      <w:sdtEndPr/>
      <w:sdtContent>
        <w:p w:rsidR="007A6CC8" w:rsidRDefault="0010449E" w14:paraId="71C1BD19" w14:textId="77777777">
          <w:pPr>
            <w:pStyle w:val="Frslagstext"/>
          </w:pPr>
          <w:r>
            <w:t>Riksdagen tillkännager för regeringen som sin mening vad som anförs i motionen om att verka för att öka alla barns tillgänglighet till kulturupplevelser och deltagande i kulturverksamhet.</w:t>
          </w:r>
        </w:p>
      </w:sdtContent>
    </w:sdt>
    <w:sdt>
      <w:sdtPr>
        <w:alias w:val="Förslag 2"/>
        <w:tag w:val="7ab7141e-fb0f-406c-a5f6-e9244f73ad94"/>
        <w:id w:val="2126494620"/>
        <w:lock w:val="sdtLocked"/>
      </w:sdtPr>
      <w:sdtEndPr/>
      <w:sdtContent>
        <w:p w:rsidR="007A6CC8" w:rsidRDefault="0010449E" w14:paraId="71C1BD1A" w14:textId="77777777">
          <w:pPr>
            <w:pStyle w:val="Frslagstext"/>
          </w:pPr>
          <w:r>
            <w:t>Riksdagen tillkännager för regeringen som sin mening vad som anförs i motionen om att främja kulturverksamhet på teckenspråk.</w:t>
          </w:r>
        </w:p>
      </w:sdtContent>
    </w:sdt>
    <w:p w:rsidR="00AF30DD" w:rsidP="00AF30DD" w:rsidRDefault="000156D9" w14:paraId="71C1BD1B" w14:textId="77777777">
      <w:pPr>
        <w:pStyle w:val="Rubrik1"/>
      </w:pPr>
      <w:bookmarkStart w:name="MotionsStart" w:id="0"/>
      <w:bookmarkEnd w:id="0"/>
      <w:r>
        <w:t>Motivering</w:t>
      </w:r>
    </w:p>
    <w:p w:rsidR="00EA0BCD" w:rsidP="00EA0BCD" w:rsidRDefault="00EA0BCD" w14:paraId="71C1BD1C" w14:textId="77777777">
      <w:pPr>
        <w:pStyle w:val="Normalutanindragellerluft"/>
      </w:pPr>
      <w:r>
        <w:t>Fler barn måste kunna ta del av kulturen på sina egna villkor. Idag begränsar avgifter många barns möjlighet att kunna ta del av kulturskolors utbud. För andra barn är det just brist på den fysiska tillgängligheten som gör att man inte kan ta del av kultur som många andra. Och när det gäller barn som är teckenspråkiga, döva och/eller med hörselnedsättning, så skapas allt för sällan möjlighet att få ta del av kultur eller själva delta i kulturskapande på sitt eget språk.</w:t>
      </w:r>
    </w:p>
    <w:p w:rsidR="00EA0BCD" w:rsidP="00EA0BCD" w:rsidRDefault="00EA0BCD" w14:paraId="71C1BD1D" w14:textId="77777777">
      <w:pPr>
        <w:pStyle w:val="Normalutanindragellerluft"/>
      </w:pPr>
    </w:p>
    <w:p w:rsidR="00EA0BCD" w:rsidP="00EA0BCD" w:rsidRDefault="00EA0BCD" w14:paraId="71C1BD1E" w14:textId="214CF942">
      <w:pPr>
        <w:pStyle w:val="Normalutanindragellerluft"/>
      </w:pPr>
      <w:r>
        <w:t>Kulturupplevelser och deltagande i kulturverksamhet betraktas ibland som en sorts lyxvara som vi kan unna oss när vi uppn</w:t>
      </w:r>
      <w:r w:rsidR="00747C0B">
        <w:t>ått tillräcklig materiell lycka – d</w:t>
      </w:r>
      <w:r>
        <w:t>etta trots att kultur är något som vi alla behöver för att leva ett rikt liv i en mycket vidare mening än just ekonomisk eller materiell rikedom. I ett väl utvecklat och demokratiskt samhälle är det viktigt att stödja barn</w:t>
      </w:r>
      <w:r w:rsidR="00747C0B">
        <w:t>s</w:t>
      </w:r>
      <w:r>
        <w:t xml:space="preserve"> och ungdomars möjlighet att ta del </w:t>
      </w:r>
      <w:r w:rsidR="00747C0B">
        <w:t xml:space="preserve">av </w:t>
      </w:r>
      <w:r>
        <w:t xml:space="preserve">och uppleva konstverk, att gå på konsert, uppleva en teaterföreställning, att aktivt förkovra sig i musik eller annan del av kulturen. Det som begränsar tillgången till kulturupplevelser är ofta familjens inkomst, sociala faktorer och inte sällan en funktionsnedsättning. </w:t>
      </w:r>
    </w:p>
    <w:p w:rsidR="00EA0BCD" w:rsidP="00EA0BCD" w:rsidRDefault="00EA0BCD" w14:paraId="71C1BD1F" w14:textId="77777777">
      <w:pPr>
        <w:pStyle w:val="Normalutanindragellerluft"/>
      </w:pPr>
    </w:p>
    <w:p w:rsidR="00EA0BCD" w:rsidP="00EA0BCD" w:rsidRDefault="00EA0BCD" w14:paraId="71C1BD20" w14:textId="77777777">
      <w:pPr>
        <w:pStyle w:val="Normalutanindragellerluft"/>
      </w:pPr>
      <w:r>
        <w:t>För att alla barn, inte bara några, ska få möjlighet att ta aktiv del av kulturaktiviteter bör det säkerställas att hinder på grund av funktionsnedsättning, ekonomiska eller sociala faktorer undanröjs.</w:t>
      </w:r>
    </w:p>
    <w:p w:rsidR="00EA0BCD" w:rsidP="00EA0BCD" w:rsidRDefault="00EA0BCD" w14:paraId="71C1BD21" w14:textId="77777777">
      <w:pPr>
        <w:pStyle w:val="Normalutanindragellerluft"/>
      </w:pPr>
    </w:p>
    <w:p w:rsidRPr="00EA0BCD" w:rsidR="00EA0BCD" w:rsidP="00EA0BCD" w:rsidRDefault="00EA0BCD" w14:paraId="71C1BD22" w14:textId="77777777">
      <w:pPr>
        <w:pStyle w:val="Normalutanindragellerluft"/>
        <w:rPr>
          <w:b/>
          <w:sz w:val="28"/>
          <w:szCs w:val="28"/>
        </w:rPr>
      </w:pPr>
      <w:r w:rsidRPr="00EA0BCD">
        <w:rPr>
          <w:b/>
          <w:sz w:val="28"/>
          <w:szCs w:val="28"/>
        </w:rPr>
        <w:t>Kulturverksamhet för teckenspråkiga</w:t>
      </w:r>
    </w:p>
    <w:p w:rsidR="00EA0BCD" w:rsidP="00EA0BCD" w:rsidRDefault="00EA0BCD" w14:paraId="71C1BD23" w14:textId="77777777">
      <w:pPr>
        <w:pStyle w:val="Normalutanindragellerluft"/>
      </w:pPr>
      <w:r>
        <w:t xml:space="preserve">Att kunna vara en del i ett demokratiskt samhälle innebär att man också kan utöva och ta del av kulturen utifrån sina egna förutsättningar. Genom kulturen berikas och utvecklas våra språk, oavsett om vi pratar svenska eller det svenska teckenspråket. </w:t>
      </w:r>
      <w:r>
        <w:lastRenderedPageBreak/>
        <w:t xml:space="preserve">Många av dagens vuxna teckenspråkiga har haft liten eller ingen tillgång till kulturverksamhet på sitt språk under sin uppväxt. </w:t>
      </w:r>
    </w:p>
    <w:p w:rsidR="00EA0BCD" w:rsidP="00EA0BCD" w:rsidRDefault="00EA0BCD" w14:paraId="71C1BD24" w14:textId="77777777">
      <w:pPr>
        <w:pStyle w:val="Normalutanindragellerluft"/>
      </w:pPr>
    </w:p>
    <w:p w:rsidR="00AF30DD" w:rsidP="00EA0BCD" w:rsidRDefault="00EA0BCD" w14:paraId="71C1BD25" w14:textId="27E96EEF">
      <w:pPr>
        <w:pStyle w:val="Normalutanindragellerluft"/>
      </w:pPr>
      <w:r>
        <w:t xml:space="preserve">Arvsfondsprojektet </w:t>
      </w:r>
      <w:proofErr w:type="spellStart"/>
      <w:r>
        <w:t>WeSign</w:t>
      </w:r>
      <w:proofErr w:type="spellEnd"/>
      <w:r>
        <w:t>, med ABF som huvudman, har under åren 2011</w:t>
      </w:r>
      <w:r w:rsidR="00747C0B">
        <w:t>–</w:t>
      </w:r>
      <w:r>
        <w:t>2014 visat på hur kultur av, för och me</w:t>
      </w:r>
      <w:r w:rsidR="00747C0B">
        <w:t>d teckenspråkiga kan bedrivas – e</w:t>
      </w:r>
      <w:bookmarkStart w:name="_GoBack" w:id="1"/>
      <w:bookmarkEnd w:id="1"/>
      <w:r>
        <w:t xml:space="preserve">n erfarenhet som exempelvis Kulturrådet skulle kunna ta lärdom av för att i sin tur kunna stödja utvecklingen av kultur av, med och för personer som är teckenspråkiga. Att se varje enskild människa som en framtida kulturdeltagare/kulturskapare skulle innebära ett större fokus på tillväxt som inte nödvändigtvis är ekonomisk eller materiell. </w:t>
      </w:r>
    </w:p>
    <w:sdt>
      <w:sdtPr>
        <w:rPr>
          <w:i/>
          <w:noProof/>
        </w:rPr>
        <w:alias w:val="CC_Underskrifter"/>
        <w:tag w:val="CC_Underskrifter"/>
        <w:id w:val="583496634"/>
        <w:lock w:val="sdtContentLocked"/>
        <w:placeholder>
          <w:docPart w:val="B3FE88C7D265421C976F3FF45B510B20"/>
        </w:placeholder>
        <w15:appearance w15:val="hidden"/>
      </w:sdtPr>
      <w:sdtEndPr>
        <w:rPr>
          <w:i w:val="0"/>
          <w:noProof w:val="0"/>
        </w:rPr>
      </w:sdtEndPr>
      <w:sdtContent>
        <w:p w:rsidRPr="009E153C" w:rsidR="00865E70" w:rsidP="00FE353C" w:rsidRDefault="00FE353C" w14:paraId="71C1BD2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r>
        <w:trPr>
          <w:cantSplit/>
        </w:trPr>
        <w:tc>
          <w:tcPr>
            <w:tcW w:w="50" w:type="pct"/>
            <w:vAlign w:val="bottom"/>
          </w:tcPr>
          <w:p>
            <w:pPr>
              <w:pStyle w:val="Underskrifter"/>
            </w:pPr>
            <w:r>
              <w:t>Lennart Axelsson (S)</w:t>
            </w:r>
          </w:p>
        </w:tc>
        <w:tc>
          <w:tcPr>
            <w:tcW w:w="50" w:type="pct"/>
            <w:vAlign w:val="bottom"/>
          </w:tcPr>
          <w:p>
            <w:pPr>
              <w:pStyle w:val="Underskrifter"/>
            </w:pPr>
            <w:r>
              <w:t>Matilda Ernkrans (S)</w:t>
            </w:r>
          </w:p>
        </w:tc>
      </w:tr>
      <w:tr>
        <w:trPr>
          <w:cantSplit/>
        </w:trPr>
        <w:tc>
          <w:tcPr>
            <w:tcW w:w="50" w:type="pct"/>
            <w:vAlign w:val="bottom"/>
          </w:tcPr>
          <w:p>
            <w:pPr>
              <w:pStyle w:val="Underskrifter"/>
            </w:pPr>
            <w:r>
              <w:t>Håkan Bergman (S)</w:t>
            </w:r>
          </w:p>
        </w:tc>
        <w:tc>
          <w:tcPr>
            <w:tcW w:w="50" w:type="pct"/>
            <w:vAlign w:val="bottom"/>
          </w:tcPr>
          <w:p>
            <w:pPr>
              <w:pStyle w:val="Underskrifter"/>
            </w:pPr>
            <w:r>
              <w:t> </w:t>
            </w:r>
          </w:p>
        </w:tc>
      </w:tr>
    </w:tbl>
    <w:p w:rsidR="007863E7" w:rsidRDefault="007863E7" w14:paraId="71C1BD30" w14:textId="77777777"/>
    <w:sectPr w:rsidR="007863E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1BD32" w14:textId="77777777" w:rsidR="00EA0BCD" w:rsidRDefault="00EA0BCD" w:rsidP="000C1CAD">
      <w:pPr>
        <w:spacing w:line="240" w:lineRule="auto"/>
      </w:pPr>
      <w:r>
        <w:separator/>
      </w:r>
    </w:p>
  </w:endnote>
  <w:endnote w:type="continuationSeparator" w:id="0">
    <w:p w14:paraId="71C1BD33" w14:textId="77777777" w:rsidR="00EA0BCD" w:rsidRDefault="00EA0B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1BD3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7C0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1BD3E" w14:textId="77777777" w:rsidR="00BC2C2A" w:rsidRDefault="00BC2C2A">
    <w:pPr>
      <w:pStyle w:val="Sidfot"/>
    </w:pPr>
    <w:r>
      <w:fldChar w:fldCharType="begin"/>
    </w:r>
    <w:r>
      <w:instrText xml:space="preserve"> PRINTDATE  \@ "yyyy-MM-dd HH:mm"  \* MERGEFORMAT </w:instrText>
    </w:r>
    <w:r>
      <w:fldChar w:fldCharType="separate"/>
    </w:r>
    <w:r>
      <w:rPr>
        <w:noProof/>
      </w:rPr>
      <w:t>2014-11-05 16:14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1BD30" w14:textId="77777777" w:rsidR="00EA0BCD" w:rsidRDefault="00EA0BCD" w:rsidP="000C1CAD">
      <w:pPr>
        <w:spacing w:line="240" w:lineRule="auto"/>
      </w:pPr>
      <w:r>
        <w:separator/>
      </w:r>
    </w:p>
  </w:footnote>
  <w:footnote w:type="continuationSeparator" w:id="0">
    <w:p w14:paraId="71C1BD31" w14:textId="77777777" w:rsidR="00EA0BCD" w:rsidRDefault="00EA0B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C1BD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47C0B" w14:paraId="71C1BD3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1193</w:t>
        </w:r>
      </w:sdtContent>
    </w:sdt>
  </w:p>
  <w:p w:rsidR="00467151" w:rsidP="00283E0F" w:rsidRDefault="00747C0B" w14:paraId="71C1BD3B" w14:textId="77777777">
    <w:pPr>
      <w:pStyle w:val="FSHRub2"/>
    </w:pPr>
    <w:sdt>
      <w:sdtPr>
        <w:alias w:val="CC_Noformat_Avtext"/>
        <w:tag w:val="CC_Noformat_Avtext"/>
        <w:id w:val="1389603703"/>
        <w:lock w:val="sdtContentLocked"/>
        <w15:appearance w15:val="hidden"/>
        <w:text/>
      </w:sdtPr>
      <w:sdtEndPr/>
      <w:sdtContent>
        <w:r>
          <w:t>av Eva-Lena Jansson m.fl. (S)</w:t>
        </w:r>
      </w:sdtContent>
    </w:sdt>
  </w:p>
  <w:sdt>
    <w:sdtPr>
      <w:alias w:val="CC_Noformat_Rubtext"/>
      <w:tag w:val="CC_Noformat_Rubtext"/>
      <w:id w:val="1800419874"/>
      <w:lock w:val="sdtContentLocked"/>
      <w15:appearance w15:val="hidden"/>
      <w:text/>
    </w:sdtPr>
    <w:sdtEndPr/>
    <w:sdtContent>
      <w:p w:rsidR="00467151" w:rsidP="00283E0F" w:rsidRDefault="00EA0BCD" w14:paraId="71C1BD3C" w14:textId="77777777">
        <w:pPr>
          <w:pStyle w:val="FSHRub2"/>
        </w:pPr>
        <w:r>
          <w:t>Tillgängliggör kulturen</w:t>
        </w:r>
      </w:p>
    </w:sdtContent>
  </w:sdt>
  <w:sdt>
    <w:sdtPr>
      <w:alias w:val="CC_Boilerplate_3"/>
      <w:tag w:val="CC_Boilerplate_3"/>
      <w:id w:val="-1567486118"/>
      <w:lock w:val="sdtContentLocked"/>
      <w15:appearance w15:val="hidden"/>
      <w:text w:multiLine="1"/>
    </w:sdtPr>
    <w:sdtEndPr/>
    <w:sdtContent>
      <w:p w:rsidR="00467151" w:rsidP="00283E0F" w:rsidRDefault="00467151" w14:paraId="71C1BD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C43E4A5-0762-4CB0-B637-31C3076DC148},{9A4A7A67-55E0-4033-AFEA-1370D77F7A5D},{7E865A42-9366-4451-AFD6-D4433DB1F4DF},{9163DD7F-AE99-4DD6-BDF7-90F22180E579}"/>
  </w:docVars>
  <w:rsids>
    <w:rsidRoot w:val="00EA0BC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449E"/>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0C6E"/>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00E"/>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7C0B"/>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3E7"/>
    <w:rsid w:val="00786756"/>
    <w:rsid w:val="00786B46"/>
    <w:rsid w:val="00787297"/>
    <w:rsid w:val="00787508"/>
    <w:rsid w:val="007877C6"/>
    <w:rsid w:val="007902F4"/>
    <w:rsid w:val="00791BD2"/>
    <w:rsid w:val="007924D9"/>
    <w:rsid w:val="00793486"/>
    <w:rsid w:val="007943F2"/>
    <w:rsid w:val="00795A6C"/>
    <w:rsid w:val="00796712"/>
    <w:rsid w:val="00797AA2"/>
    <w:rsid w:val="007A1D4E"/>
    <w:rsid w:val="007A4BC1"/>
    <w:rsid w:val="007A50CB"/>
    <w:rsid w:val="007A69D7"/>
    <w:rsid w:val="007A6CC8"/>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D48"/>
    <w:rsid w:val="00BC2218"/>
    <w:rsid w:val="00BC2C2A"/>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6ABE"/>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C9"/>
    <w:rsid w:val="00E83DD2"/>
    <w:rsid w:val="00E94538"/>
    <w:rsid w:val="00E95883"/>
    <w:rsid w:val="00EA0BCD"/>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353C"/>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C1BD17"/>
  <w15:chartTrackingRefBased/>
  <w15:docId w15:val="{2B315A39-A0F0-4137-8B4D-1CDFCEA5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883D9E67C344F08F9802E6ADC58AF5"/>
        <w:category>
          <w:name w:val="Allmänt"/>
          <w:gallery w:val="placeholder"/>
        </w:category>
        <w:types>
          <w:type w:val="bbPlcHdr"/>
        </w:types>
        <w:behaviors>
          <w:behavior w:val="content"/>
        </w:behaviors>
        <w:guid w:val="{8E670D1B-AA73-4B33-A8E1-AFE0B13A4CDD}"/>
      </w:docPartPr>
      <w:docPartBody>
        <w:p w:rsidR="009D6A47" w:rsidRDefault="009D6A47">
          <w:pPr>
            <w:pStyle w:val="60883D9E67C344F08F9802E6ADC58AF5"/>
          </w:pPr>
          <w:r w:rsidRPr="009A726D">
            <w:rPr>
              <w:rStyle w:val="Platshllartext"/>
            </w:rPr>
            <w:t>Klicka här för att ange text.</w:t>
          </w:r>
        </w:p>
      </w:docPartBody>
    </w:docPart>
    <w:docPart>
      <w:docPartPr>
        <w:name w:val="B3FE88C7D265421C976F3FF45B510B20"/>
        <w:category>
          <w:name w:val="Allmänt"/>
          <w:gallery w:val="placeholder"/>
        </w:category>
        <w:types>
          <w:type w:val="bbPlcHdr"/>
        </w:types>
        <w:behaviors>
          <w:behavior w:val="content"/>
        </w:behaviors>
        <w:guid w:val="{62962D6E-8B82-46B8-8DFF-1E82122A290D}"/>
      </w:docPartPr>
      <w:docPartBody>
        <w:p w:rsidR="009D6A47" w:rsidRDefault="009D6A47">
          <w:pPr>
            <w:pStyle w:val="B3FE88C7D265421C976F3FF45B510B2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A47"/>
    <w:rsid w:val="009D6A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0883D9E67C344F08F9802E6ADC58AF5">
    <w:name w:val="60883D9E67C344F08F9802E6ADC58AF5"/>
  </w:style>
  <w:style w:type="paragraph" w:customStyle="1" w:styleId="52B25F3DA1D64AADAF3DE6C34946410C">
    <w:name w:val="52B25F3DA1D64AADAF3DE6C34946410C"/>
  </w:style>
  <w:style w:type="paragraph" w:customStyle="1" w:styleId="B3FE88C7D265421C976F3FF45B510B20">
    <w:name w:val="B3FE88C7D265421C976F3FF45B510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1152</RubrikLookup>
    <MotionGuid xmlns="00d11361-0b92-4bae-a181-288d6a55b763">9fd530f5-f22f-453b-9ad5-f274f8ef275a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66D7B-F43A-43EC-B769-1E886CCB4CCD}"/>
</file>

<file path=customXml/itemProps2.xml><?xml version="1.0" encoding="utf-8"?>
<ds:datastoreItem xmlns:ds="http://schemas.openxmlformats.org/officeDocument/2006/customXml" ds:itemID="{91FCD49A-6D99-4034-A2F1-F0CD97125910}"/>
</file>

<file path=customXml/itemProps3.xml><?xml version="1.0" encoding="utf-8"?>
<ds:datastoreItem xmlns:ds="http://schemas.openxmlformats.org/officeDocument/2006/customXml" ds:itemID="{7E3003E8-475E-42F3-A6D2-8A33C3CBD0FC}"/>
</file>

<file path=customXml/itemProps4.xml><?xml version="1.0" encoding="utf-8"?>
<ds:datastoreItem xmlns:ds="http://schemas.openxmlformats.org/officeDocument/2006/customXml" ds:itemID="{FC6F0F64-C25C-4E21-9B76-9E845436C1BB}"/>
</file>

<file path=docProps/app.xml><?xml version="1.0" encoding="utf-8"?>
<Properties xmlns="http://schemas.openxmlformats.org/officeDocument/2006/extended-properties" xmlns:vt="http://schemas.openxmlformats.org/officeDocument/2006/docPropsVTypes">
  <Template>GranskaMot</Template>
  <TotalTime>15</TotalTime>
  <Pages>2</Pages>
  <Words>419</Words>
  <Characters>2304</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201415S25084 Tillgängliggör kulturen</vt:lpstr>
      <vt:lpstr/>
    </vt:vector>
  </TitlesOfParts>
  <Company>Riksdagen</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201415S25084 Tillgängliggör kulturen</dc:title>
  <dc:subject/>
  <dc:creator>It-avdelningen</dc:creator>
  <cp:keywords/>
  <dc:description/>
  <cp:lastModifiedBy>Eva Lindqvist</cp:lastModifiedBy>
  <cp:revision>8</cp:revision>
  <cp:lastPrinted>2014-11-05T15:14:00Z</cp:lastPrinted>
  <dcterms:created xsi:type="dcterms:W3CDTF">2014-11-03T08:41:00Z</dcterms:created>
  <dcterms:modified xsi:type="dcterms:W3CDTF">2015-07-29T12:47:00Z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*T926D0BEF7D2E*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http://filur.riksdagen.se/drop/DropOffLibrary/T926D0BEF7D2E.docx</vt:lpwstr>
  </property>
</Properties>
</file>