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236" w:rsidRDefault="00143E4F" w14:paraId="728AA56D" w14:textId="77777777">
      <w:pPr>
        <w:pStyle w:val="RubrikFrslagTIllRiksdagsbeslut"/>
      </w:pPr>
      <w:sdt>
        <w:sdtPr>
          <w:alias w:val="CC_Boilerplate_4"/>
          <w:tag w:val="CC_Boilerplate_4"/>
          <w:id w:val="-1644581176"/>
          <w:lock w:val="sdtContentLocked"/>
          <w:placeholder>
            <w:docPart w:val="5E7645376D3C428D9317A62ED856CDE8"/>
          </w:placeholder>
          <w:text/>
        </w:sdtPr>
        <w:sdtEndPr/>
        <w:sdtContent>
          <w:r w:rsidRPr="009B062B" w:rsidR="00AF30DD">
            <w:t>Förslag till riksdagsbeslut</w:t>
          </w:r>
        </w:sdtContent>
      </w:sdt>
      <w:bookmarkEnd w:id="0"/>
      <w:bookmarkEnd w:id="1"/>
    </w:p>
    <w:sdt>
      <w:sdtPr>
        <w:alias w:val="Yrkande 1"/>
        <w:tag w:val="0f23191c-1775-46a5-8f2f-2789cfb2725f"/>
        <w:id w:val="-1312859729"/>
        <w:lock w:val="sdtLocked"/>
      </w:sdtPr>
      <w:sdtEndPr/>
      <w:sdtContent>
        <w:p w:rsidR="008230EE" w:rsidRDefault="00C45838" w14:paraId="60EB5A09" w14:textId="77777777">
          <w:pPr>
            <w:pStyle w:val="Frslagstext"/>
            <w:numPr>
              <w:ilvl w:val="0"/>
              <w:numId w:val="0"/>
            </w:numPr>
          </w:pPr>
          <w:r>
            <w:t>Riksdagen ställer sig bakom det som anförs i motionen om att regeringen bör återkomma med förslag om hur barn ska kunna ha fler än två juridiska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4E532A84094AE4B1748E3A8F5F5165"/>
        </w:placeholder>
        <w:text/>
      </w:sdtPr>
      <w:sdtEndPr/>
      <w:sdtContent>
        <w:p w:rsidRPr="009B062B" w:rsidR="006D79C9" w:rsidP="00333E95" w:rsidRDefault="006D79C9" w14:paraId="347FDF42" w14:textId="77777777">
          <w:pPr>
            <w:pStyle w:val="Rubrik1"/>
          </w:pPr>
          <w:r>
            <w:t>Motivering</w:t>
          </w:r>
        </w:p>
      </w:sdtContent>
    </w:sdt>
    <w:bookmarkEnd w:displacedByCustomXml="prev" w:id="3"/>
    <w:bookmarkEnd w:displacedByCustomXml="prev" w:id="4"/>
    <w:p w:rsidR="003842D3" w:rsidP="00FF5236" w:rsidRDefault="003842D3" w14:paraId="61E6392C" w14:textId="77777777">
      <w:pPr>
        <w:pStyle w:val="Normalutanindragellerluft"/>
      </w:pPr>
      <w:r>
        <w:t>Familjekonstellationer ser i dagens samhälle olika ut. Det anser vi i sig vara en god sak. Men det faktum att dagens lagstiftning inte hänger med i samhällsutvecklingen på detta område ställer vårdnadshavare inför utmaningar som begränsar barnens möjligheter. Samtidigt exkluderas föräldrarnas partners, eller andra personer som fungerar som barnets föräldrar men inte är biologiska föräldrar, från den juridiska rätten att vara med och fatta beslut rörande barnet.</w:t>
      </w:r>
    </w:p>
    <w:p w:rsidR="003842D3" w:rsidP="003842D3" w:rsidRDefault="003842D3" w14:paraId="30FCBCC6" w14:textId="1996E7C6">
      <w:r>
        <w:t>Problemen som detta medför är stora – och drabbar ofta barnen hårdast. Det kan inte anses vara barnets bästa att endast de två biologiska föräldrarna kan vara vårdnads</w:t>
      </w:r>
      <w:r w:rsidR="00D67F91">
        <w:softHyphen/>
      </w:r>
      <w:r>
        <w:t xml:space="preserve">havare. I många fall agerar den biologiska förälderns partner eller andra vuxna som </w:t>
      </w:r>
      <w:r w:rsidRPr="00D67F91">
        <w:rPr>
          <w:spacing w:val="-2"/>
        </w:rPr>
        <w:t>fungerar som barnets föräldrar lika mycket vårdnadshavare som den biologiska föräldern</w:t>
      </w:r>
      <w:r>
        <w:t xml:space="preserve"> – men får problem då exempelvis nödvändig medicin till barnet ska hämtas ut eller när papper från skolan ska skrivas under.</w:t>
      </w:r>
    </w:p>
    <w:p w:rsidR="003842D3" w:rsidP="003842D3" w:rsidRDefault="003842D3" w14:paraId="18DB9828" w14:textId="77777777">
      <w:r>
        <w:t>Därför menar vi att regeringen bör överväga att tillsätta en utredning som ser över frågan om att ändra lagen så att det skall vara möjligt för barn att ha fler än två vårdnadshavare.</w:t>
      </w:r>
    </w:p>
    <w:sdt>
      <w:sdtPr>
        <w:alias w:val="CC_Underskrifter"/>
        <w:tag w:val="CC_Underskrifter"/>
        <w:id w:val="583496634"/>
        <w:lock w:val="sdtContentLocked"/>
        <w:placeholder>
          <w:docPart w:val="C1E122E190F442A8A5244226EBE3F5A5"/>
        </w:placeholder>
      </w:sdtPr>
      <w:sdtEndPr/>
      <w:sdtContent>
        <w:p w:rsidR="00FF5236" w:rsidP="00FF5236" w:rsidRDefault="00FF5236" w14:paraId="7EFC5047" w14:textId="77777777"/>
        <w:p w:rsidRPr="008E0FE2" w:rsidR="004801AC" w:rsidP="00FF5236" w:rsidRDefault="00143E4F" w14:paraId="617EACEF" w14:textId="2B4098BE"/>
      </w:sdtContent>
    </w:sdt>
    <w:tbl>
      <w:tblPr>
        <w:tblW w:w="5000" w:type="pct"/>
        <w:tblLook w:val="04A0" w:firstRow="1" w:lastRow="0" w:firstColumn="1" w:lastColumn="0" w:noHBand="0" w:noVBand="1"/>
        <w:tblCaption w:val="underskrifter"/>
      </w:tblPr>
      <w:tblGrid>
        <w:gridCol w:w="4252"/>
        <w:gridCol w:w="4252"/>
      </w:tblGrid>
      <w:tr w:rsidR="008230EE" w14:paraId="139DBB29" w14:textId="77777777">
        <w:trPr>
          <w:cantSplit/>
        </w:trPr>
        <w:tc>
          <w:tcPr>
            <w:tcW w:w="50" w:type="pct"/>
            <w:vAlign w:val="bottom"/>
          </w:tcPr>
          <w:p w:rsidR="008230EE" w:rsidRDefault="00C45838" w14:paraId="74D83F94" w14:textId="77777777">
            <w:pPr>
              <w:pStyle w:val="Underskrifter"/>
              <w:spacing w:after="0"/>
            </w:pPr>
            <w:r>
              <w:t>Yasmine Bladelius (S)</w:t>
            </w:r>
          </w:p>
        </w:tc>
        <w:tc>
          <w:tcPr>
            <w:tcW w:w="50" w:type="pct"/>
            <w:vAlign w:val="bottom"/>
          </w:tcPr>
          <w:p w:rsidR="008230EE" w:rsidRDefault="00C45838" w14:paraId="270C080E" w14:textId="77777777">
            <w:pPr>
              <w:pStyle w:val="Underskrifter"/>
              <w:spacing w:after="0"/>
            </w:pPr>
            <w:r>
              <w:t>Anna Wallentheim (S)</w:t>
            </w:r>
          </w:p>
        </w:tc>
      </w:tr>
    </w:tbl>
    <w:p w:rsidR="00B90C52" w:rsidRDefault="00B90C52" w14:paraId="463FAC2D" w14:textId="77777777"/>
    <w:sectPr w:rsidR="00B90C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8070" w14:textId="77777777" w:rsidR="003842D3" w:rsidRDefault="003842D3" w:rsidP="000C1CAD">
      <w:pPr>
        <w:spacing w:line="240" w:lineRule="auto"/>
      </w:pPr>
      <w:r>
        <w:separator/>
      </w:r>
    </w:p>
  </w:endnote>
  <w:endnote w:type="continuationSeparator" w:id="0">
    <w:p w14:paraId="360FBBAB" w14:textId="77777777" w:rsidR="003842D3" w:rsidRDefault="00384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F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7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062C" w14:textId="33BED57D" w:rsidR="00262EA3" w:rsidRPr="00FF5236" w:rsidRDefault="00262EA3" w:rsidP="00FF5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F853" w14:textId="77777777" w:rsidR="003842D3" w:rsidRDefault="003842D3" w:rsidP="000C1CAD">
      <w:pPr>
        <w:spacing w:line="240" w:lineRule="auto"/>
      </w:pPr>
      <w:r>
        <w:separator/>
      </w:r>
    </w:p>
  </w:footnote>
  <w:footnote w:type="continuationSeparator" w:id="0">
    <w:p w14:paraId="618200D4" w14:textId="77777777" w:rsidR="003842D3" w:rsidRDefault="003842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9F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0F4E6F" wp14:editId="6340B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49894" w14:textId="45273987" w:rsidR="00262EA3" w:rsidRDefault="00143E4F" w:rsidP="008103B5">
                          <w:pPr>
                            <w:jc w:val="right"/>
                          </w:pPr>
                          <w:sdt>
                            <w:sdtPr>
                              <w:alias w:val="CC_Noformat_Partikod"/>
                              <w:tag w:val="CC_Noformat_Partikod"/>
                              <w:id w:val="-53464382"/>
                              <w:text/>
                            </w:sdtPr>
                            <w:sdtEndPr/>
                            <w:sdtContent>
                              <w:r w:rsidR="003842D3">
                                <w:t>S</w:t>
                              </w:r>
                            </w:sdtContent>
                          </w:sdt>
                          <w:sdt>
                            <w:sdtPr>
                              <w:alias w:val="CC_Noformat_Partinummer"/>
                              <w:tag w:val="CC_Noformat_Partinummer"/>
                              <w:id w:val="-1709555926"/>
                              <w:text/>
                            </w:sdtPr>
                            <w:sdtEndPr/>
                            <w:sdtContent>
                              <w:r w:rsidR="003842D3">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F4E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49894" w14:textId="45273987" w:rsidR="00262EA3" w:rsidRDefault="00143E4F" w:rsidP="008103B5">
                    <w:pPr>
                      <w:jc w:val="right"/>
                    </w:pPr>
                    <w:sdt>
                      <w:sdtPr>
                        <w:alias w:val="CC_Noformat_Partikod"/>
                        <w:tag w:val="CC_Noformat_Partikod"/>
                        <w:id w:val="-53464382"/>
                        <w:text/>
                      </w:sdtPr>
                      <w:sdtEndPr/>
                      <w:sdtContent>
                        <w:r w:rsidR="003842D3">
                          <w:t>S</w:t>
                        </w:r>
                      </w:sdtContent>
                    </w:sdt>
                    <w:sdt>
                      <w:sdtPr>
                        <w:alias w:val="CC_Noformat_Partinummer"/>
                        <w:tag w:val="CC_Noformat_Partinummer"/>
                        <w:id w:val="-1709555926"/>
                        <w:text/>
                      </w:sdtPr>
                      <w:sdtEndPr/>
                      <w:sdtContent>
                        <w:r w:rsidR="003842D3">
                          <w:t>364</w:t>
                        </w:r>
                      </w:sdtContent>
                    </w:sdt>
                  </w:p>
                </w:txbxContent>
              </v:textbox>
              <w10:wrap anchorx="page"/>
            </v:shape>
          </w:pict>
        </mc:Fallback>
      </mc:AlternateContent>
    </w:r>
  </w:p>
  <w:p w14:paraId="6F3486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7E69" w14:textId="77777777" w:rsidR="00262EA3" w:rsidRDefault="00262EA3" w:rsidP="008563AC">
    <w:pPr>
      <w:jc w:val="right"/>
    </w:pPr>
  </w:p>
  <w:p w14:paraId="16973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85A9" w14:textId="77777777" w:rsidR="00262EA3" w:rsidRDefault="00143E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EAE60" wp14:editId="5C546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C72B3" w14:textId="25E681F7" w:rsidR="00262EA3" w:rsidRDefault="00143E4F" w:rsidP="00A314CF">
    <w:pPr>
      <w:pStyle w:val="FSHNormal"/>
      <w:spacing w:before="40"/>
    </w:pPr>
    <w:sdt>
      <w:sdtPr>
        <w:alias w:val="CC_Noformat_Motionstyp"/>
        <w:tag w:val="CC_Noformat_Motionstyp"/>
        <w:id w:val="1162973129"/>
        <w:lock w:val="sdtContentLocked"/>
        <w15:appearance w15:val="hidden"/>
        <w:text/>
      </w:sdtPr>
      <w:sdtEndPr/>
      <w:sdtContent>
        <w:r w:rsidR="00FF5236">
          <w:t>Enskild motion</w:t>
        </w:r>
      </w:sdtContent>
    </w:sdt>
    <w:r w:rsidR="00821B36">
      <w:t xml:space="preserve"> </w:t>
    </w:r>
    <w:sdt>
      <w:sdtPr>
        <w:alias w:val="CC_Noformat_Partikod"/>
        <w:tag w:val="CC_Noformat_Partikod"/>
        <w:id w:val="1471015553"/>
        <w:text/>
      </w:sdtPr>
      <w:sdtEndPr/>
      <w:sdtContent>
        <w:r w:rsidR="003842D3">
          <w:t>S</w:t>
        </w:r>
      </w:sdtContent>
    </w:sdt>
    <w:sdt>
      <w:sdtPr>
        <w:alias w:val="CC_Noformat_Partinummer"/>
        <w:tag w:val="CC_Noformat_Partinummer"/>
        <w:id w:val="-2014525982"/>
        <w:text/>
      </w:sdtPr>
      <w:sdtEndPr/>
      <w:sdtContent>
        <w:r w:rsidR="003842D3">
          <w:t>364</w:t>
        </w:r>
      </w:sdtContent>
    </w:sdt>
  </w:p>
  <w:p w14:paraId="3488E963" w14:textId="77777777" w:rsidR="00262EA3" w:rsidRPr="008227B3" w:rsidRDefault="00143E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E42D3" w14:textId="50DC95BB" w:rsidR="00262EA3" w:rsidRPr="008227B3" w:rsidRDefault="00143E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2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236">
          <w:t>:538</w:t>
        </w:r>
      </w:sdtContent>
    </w:sdt>
  </w:p>
  <w:p w14:paraId="3806538C" w14:textId="1AEF888B" w:rsidR="00262EA3" w:rsidRDefault="00143E4F" w:rsidP="00E03A3D">
    <w:pPr>
      <w:pStyle w:val="Motionr"/>
    </w:pPr>
    <w:sdt>
      <w:sdtPr>
        <w:alias w:val="CC_Noformat_Avtext"/>
        <w:tag w:val="CC_Noformat_Avtext"/>
        <w:id w:val="-2020768203"/>
        <w:lock w:val="sdtContentLocked"/>
        <w15:appearance w15:val="hidden"/>
        <w:text/>
      </w:sdtPr>
      <w:sdtEndPr/>
      <w:sdtContent>
        <w:r w:rsidR="00FF5236">
          <w:t>av Yasmine Bladelius och Anna Wallentheim (båda S)</w:t>
        </w:r>
      </w:sdtContent>
    </w:sdt>
  </w:p>
  <w:sdt>
    <w:sdtPr>
      <w:alias w:val="CC_Noformat_Rubtext"/>
      <w:tag w:val="CC_Noformat_Rubtext"/>
      <w:id w:val="-218060500"/>
      <w:lock w:val="sdtLocked"/>
      <w:text/>
    </w:sdtPr>
    <w:sdtEndPr/>
    <w:sdtContent>
      <w:p w14:paraId="65BFF2DB" w14:textId="40B1F138" w:rsidR="00262EA3" w:rsidRDefault="003842D3" w:rsidP="00283E0F">
        <w:pPr>
          <w:pStyle w:val="FSHRub2"/>
        </w:pPr>
        <w:r>
          <w:t>Fler än två vårdnadshavare</w:t>
        </w:r>
      </w:p>
    </w:sdtContent>
  </w:sdt>
  <w:sdt>
    <w:sdtPr>
      <w:alias w:val="CC_Boilerplate_3"/>
      <w:tag w:val="CC_Boilerplate_3"/>
      <w:id w:val="1606463544"/>
      <w:lock w:val="sdtContentLocked"/>
      <w15:appearance w15:val="hidden"/>
      <w:text w:multiLine="1"/>
    </w:sdtPr>
    <w:sdtEndPr/>
    <w:sdtContent>
      <w:p w14:paraId="0FD4A2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42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4F"/>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2D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E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5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38"/>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9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2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36"/>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F5B4E"/>
  <w15:chartTrackingRefBased/>
  <w15:docId w15:val="{637ED947-42F5-4612-8757-9BDD4055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67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645376D3C428D9317A62ED856CDE8"/>
        <w:category>
          <w:name w:val="Allmänt"/>
          <w:gallery w:val="placeholder"/>
        </w:category>
        <w:types>
          <w:type w:val="bbPlcHdr"/>
        </w:types>
        <w:behaviors>
          <w:behavior w:val="content"/>
        </w:behaviors>
        <w:guid w:val="{E37823F4-4725-4809-ACB6-F871ED653280}"/>
      </w:docPartPr>
      <w:docPartBody>
        <w:p w:rsidR="0079792A" w:rsidRDefault="0079792A">
          <w:pPr>
            <w:pStyle w:val="5E7645376D3C428D9317A62ED856CDE8"/>
          </w:pPr>
          <w:r w:rsidRPr="005A0A93">
            <w:rPr>
              <w:rStyle w:val="Platshllartext"/>
            </w:rPr>
            <w:t>Förslag till riksdagsbeslut</w:t>
          </w:r>
        </w:p>
      </w:docPartBody>
    </w:docPart>
    <w:docPart>
      <w:docPartPr>
        <w:name w:val="9B4E532A84094AE4B1748E3A8F5F5165"/>
        <w:category>
          <w:name w:val="Allmänt"/>
          <w:gallery w:val="placeholder"/>
        </w:category>
        <w:types>
          <w:type w:val="bbPlcHdr"/>
        </w:types>
        <w:behaviors>
          <w:behavior w:val="content"/>
        </w:behaviors>
        <w:guid w:val="{30EBA71A-A191-4374-BD13-5FB814B7280E}"/>
      </w:docPartPr>
      <w:docPartBody>
        <w:p w:rsidR="0079792A" w:rsidRDefault="0079792A">
          <w:pPr>
            <w:pStyle w:val="9B4E532A84094AE4B1748E3A8F5F5165"/>
          </w:pPr>
          <w:r w:rsidRPr="005A0A93">
            <w:rPr>
              <w:rStyle w:val="Platshllartext"/>
            </w:rPr>
            <w:t>Motivering</w:t>
          </w:r>
        </w:p>
      </w:docPartBody>
    </w:docPart>
    <w:docPart>
      <w:docPartPr>
        <w:name w:val="C1E122E190F442A8A5244226EBE3F5A5"/>
        <w:category>
          <w:name w:val="Allmänt"/>
          <w:gallery w:val="placeholder"/>
        </w:category>
        <w:types>
          <w:type w:val="bbPlcHdr"/>
        </w:types>
        <w:behaviors>
          <w:behavior w:val="content"/>
        </w:behaviors>
        <w:guid w:val="{2F382958-1083-4C26-9090-58D5F0B79DF1}"/>
      </w:docPartPr>
      <w:docPartBody>
        <w:p w:rsidR="0077618E" w:rsidRDefault="00776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2A"/>
    <w:rsid w:val="0077618E"/>
    <w:rsid w:val="00797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645376D3C428D9317A62ED856CDE8">
    <w:name w:val="5E7645376D3C428D9317A62ED856CDE8"/>
  </w:style>
  <w:style w:type="paragraph" w:customStyle="1" w:styleId="9B4E532A84094AE4B1748E3A8F5F5165">
    <w:name w:val="9B4E532A84094AE4B1748E3A8F5F5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D4E93-F0A2-4B5E-9D27-9A05D9F81694}"/>
</file>

<file path=customXml/itemProps2.xml><?xml version="1.0" encoding="utf-8"?>
<ds:datastoreItem xmlns:ds="http://schemas.openxmlformats.org/officeDocument/2006/customXml" ds:itemID="{78D4BA5A-3549-4B33-B321-73F71C77EB37}"/>
</file>

<file path=customXml/itemProps3.xml><?xml version="1.0" encoding="utf-8"?>
<ds:datastoreItem xmlns:ds="http://schemas.openxmlformats.org/officeDocument/2006/customXml" ds:itemID="{CCF50646-46FB-458E-AC0D-015B58205453}"/>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1192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