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08" w:rsidRPr="008558F5" w:rsidRDefault="00A570D9" w:rsidP="00C55315">
      <w:pPr>
        <w:pStyle w:val="Hemstlrubrik"/>
      </w:pPr>
      <w:r w:rsidRPr="008558F5">
        <w:t>Förslag till riksdagsbeslut</w:t>
      </w:r>
    </w:p>
    <w:p w:rsidR="00034308" w:rsidRPr="008558F5" w:rsidRDefault="00034308" w:rsidP="00A570D9">
      <w:pPr>
        <w:pStyle w:val="Hemstlatt"/>
      </w:pPr>
      <w:r w:rsidRPr="008558F5">
        <w:t xml:space="preserve">Riksdagen tillkännager för regeringen som sin mening vad i motionen </w:t>
      </w:r>
      <w:r w:rsidR="00A570D9" w:rsidRPr="008558F5">
        <w:t>anförs</w:t>
      </w:r>
      <w:r w:rsidRPr="008558F5">
        <w:t xml:space="preserve"> om vikten av det enskilda engagemanget i uppbyggnaden av pe</w:t>
      </w:r>
      <w:r w:rsidRPr="008558F5">
        <w:t>n</w:t>
      </w:r>
      <w:r w:rsidRPr="008558F5">
        <w:t>sionssystemet.</w:t>
      </w:r>
    </w:p>
    <w:p w:rsidR="00034308" w:rsidRPr="008558F5" w:rsidRDefault="00034308" w:rsidP="00A570D9">
      <w:pPr>
        <w:pStyle w:val="Hemstlatt"/>
      </w:pPr>
      <w:r w:rsidRPr="008558F5">
        <w:t xml:space="preserve">Riksdagen tillkännager för regeringen som sin mening vad i motionen </w:t>
      </w:r>
      <w:r w:rsidR="00A570D9" w:rsidRPr="008558F5">
        <w:t>anförs</w:t>
      </w:r>
      <w:r w:rsidRPr="008558F5">
        <w:t xml:space="preserve"> om att göra en översyn av PPM-systemet i syfte att stärka syst</w:t>
      </w:r>
      <w:r w:rsidRPr="008558F5">
        <w:t>e</w:t>
      </w:r>
      <w:r w:rsidRPr="008558F5">
        <w:t>mets legitimitet.</w:t>
      </w:r>
    </w:p>
    <w:p w:rsidR="00034308" w:rsidRPr="008558F5" w:rsidRDefault="00FA54CD" w:rsidP="00FA54CD">
      <w:pPr>
        <w:pStyle w:val="Rubrik1"/>
      </w:pPr>
      <w:r w:rsidRPr="008558F5">
        <w:t>Motivering</w:t>
      </w:r>
    </w:p>
    <w:p w:rsidR="00034308" w:rsidRPr="008558F5" w:rsidRDefault="00034308" w:rsidP="00EB5E7F">
      <w:r w:rsidRPr="008558F5">
        <w:t>Ett pensionssystem ska utformas så att det stimulerar spararen att aktivt delta i placeringen av de egna pensionsmedlen samtidigt som det höjer insikten i samhällets ekonomiska utveckling. Detta bör ges regeringen till känna.</w:t>
      </w:r>
    </w:p>
    <w:p w:rsidR="00034308" w:rsidRPr="008558F5" w:rsidRDefault="00034308" w:rsidP="00C55315">
      <w:pPr>
        <w:pStyle w:val="Normaltindrag"/>
      </w:pPr>
      <w:r w:rsidRPr="008558F5">
        <w:t>Pensionssparande i premiepensionsfonder, PPM, infördes år 2000. Tanken var att fler människor skulle få del av värdeutvecklingen på börsen. Sedan starten, fram till för ett år sedan, har 5,2 miljoner människor satsat 115 mi</w:t>
      </w:r>
      <w:r w:rsidRPr="008558F5">
        <w:t>l</w:t>
      </w:r>
      <w:r w:rsidRPr="008558F5">
        <w:t xml:space="preserve">jarder kronor i PPM-systemet. Vid föregående årsskifte hade värdet av den satsningen minskat med 18 </w:t>
      </w:r>
      <w:r w:rsidR="00C55315" w:rsidRPr="008558F5">
        <w:t>%</w:t>
      </w:r>
      <w:r w:rsidRPr="008558F5">
        <w:t xml:space="preserve"> till 94 miljarder kronor. För endast 11 av 28 investeringsinriktningar har utfallet varit högre än index. För de sparande har även avgifterna från fondförvaltare och PPM-myndigheten varit kännbara. Mot den bakgrunden upplevde många pensionsreformen som ett fiasko. Detta visades i att andelen aktiva sparare hade sjunkit från 67 </w:t>
      </w:r>
      <w:r w:rsidR="00C55315" w:rsidRPr="008558F5">
        <w:t>%</w:t>
      </w:r>
      <w:r w:rsidRPr="008558F5">
        <w:t xml:space="preserve"> år 2000 till 9 </w:t>
      </w:r>
      <w:r w:rsidR="00C55315" w:rsidRPr="008558F5">
        <w:t>%</w:t>
      </w:r>
      <w:r w:rsidRPr="008558F5">
        <w:t xml:space="preserve"> i föregående år. Resultatet av detta är att sjunde AP-fonden stärker sitt grepp över marknaden då de pengar som inte placeras av spararen automatiskt ha</w:t>
      </w:r>
      <w:r w:rsidRPr="008558F5">
        <w:t>m</w:t>
      </w:r>
      <w:r w:rsidRPr="008558F5">
        <w:t>nar i den fonden. Även om aktiemarknaden förändrats under det senaste året kvarstår problematiken.</w:t>
      </w:r>
    </w:p>
    <w:p w:rsidR="00034308" w:rsidRPr="008558F5" w:rsidRDefault="00034308" w:rsidP="00C55315">
      <w:pPr>
        <w:pStyle w:val="Normaltindrag"/>
      </w:pPr>
      <w:r w:rsidRPr="008558F5">
        <w:t>Marknadsföringen kring PPM och dess verksamhet är dålig. Den förbättras inte av förhållandet att det finns över 600 fonder att välja mellan. Den enski</w:t>
      </w:r>
      <w:r w:rsidRPr="008558F5">
        <w:t>l</w:t>
      </w:r>
      <w:r w:rsidRPr="008558F5">
        <w:t>des möjlighet att överblicka fondmarknaden är i det närmaste omöjlig. En översyn av PPM-systemet är nödvändig utifrån det behov av legitimitet som systemet otvivelaktigt behöver.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5315" w:rsidRPr="00855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315" w:rsidRPr="008558F5" w:rsidRDefault="00C55315" w:rsidP="00C55315">
            <w:pPr>
              <w:pStyle w:val="UnderskriftDatum"/>
              <w:spacing w:before="0"/>
            </w:pPr>
            <w:r w:rsidRPr="008558F5">
              <w:lastRenderedPageBreak/>
              <w:t>Stockholm den 22 september 2005</w:t>
            </w:r>
          </w:p>
        </w:tc>
        <w:tc>
          <w:tcPr>
            <w:tcW w:w="3047" w:type="dxa"/>
          </w:tcPr>
          <w:p w:rsidR="00C55315" w:rsidRPr="008558F5" w:rsidRDefault="00C55315" w:rsidP="00C55315">
            <w:pPr>
              <w:pStyle w:val="Underskrifter"/>
            </w:pPr>
          </w:p>
        </w:tc>
      </w:tr>
      <w:tr w:rsidR="00C55315" w:rsidRPr="00855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315" w:rsidRPr="008558F5" w:rsidRDefault="00C55315" w:rsidP="00C55315">
            <w:pPr>
              <w:pStyle w:val="Underskrifter"/>
            </w:pPr>
            <w:r w:rsidRPr="008558F5">
              <w:t>Jörgen Johansson (c)</w:t>
            </w:r>
          </w:p>
        </w:tc>
        <w:tc>
          <w:tcPr>
            <w:tcW w:w="3047" w:type="dxa"/>
          </w:tcPr>
          <w:p w:rsidR="00C55315" w:rsidRPr="008558F5" w:rsidRDefault="00C55315" w:rsidP="00C55315">
            <w:pPr>
              <w:pStyle w:val="Underskrifter"/>
            </w:pPr>
          </w:p>
        </w:tc>
      </w:tr>
    </w:tbl>
    <w:p w:rsidR="00034308" w:rsidRPr="008558F5" w:rsidRDefault="00034308" w:rsidP="00C55315">
      <w:pPr>
        <w:pStyle w:val="Normaltindrag"/>
      </w:pPr>
    </w:p>
    <w:sectPr w:rsidR="00034308" w:rsidRPr="008558F5" w:rsidSect="00C5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554" w:rsidRPr="008558F5" w:rsidRDefault="006B2554">
      <w:r w:rsidRPr="008558F5">
        <w:separator/>
      </w:r>
    </w:p>
  </w:endnote>
  <w:endnote w:type="continuationSeparator" w:id="0">
    <w:p w:rsidR="006B2554" w:rsidRPr="008558F5" w:rsidRDefault="006B2554">
      <w:r w:rsidRPr="008558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20A" w:rsidRPr="008558F5" w:rsidRDefault="008558F5" w:rsidP="00C55315">
    <w:pPr>
      <w:pStyle w:val="Sidfot"/>
    </w:pPr>
    <w:r w:rsidRPr="008558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05280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5" w:rsidRDefault="00C553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315" w:rsidRDefault="00C553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0D9" w:rsidRPr="008558F5" w:rsidRDefault="008558F5" w:rsidP="00C55315">
    <w:pPr>
      <w:pStyle w:val="Sidfot"/>
    </w:pPr>
    <w:r w:rsidRPr="008558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7439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5" w:rsidRDefault="00C553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315" w:rsidRDefault="00C553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0D9" w:rsidRPr="008558F5" w:rsidRDefault="008558F5" w:rsidP="00C55315">
    <w:pPr>
      <w:pStyle w:val="Sidfot"/>
    </w:pPr>
    <w:r w:rsidRPr="008558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015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5" w:rsidRDefault="00C553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315" w:rsidRDefault="00C553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554" w:rsidRPr="008558F5" w:rsidRDefault="006B2554">
      <w:r w:rsidRPr="008558F5">
        <w:separator/>
      </w:r>
    </w:p>
  </w:footnote>
  <w:footnote w:type="continuationSeparator" w:id="0">
    <w:p w:rsidR="006B2554" w:rsidRPr="008558F5" w:rsidRDefault="006B2554">
      <w:r w:rsidRPr="008558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20A" w:rsidRPr="008558F5" w:rsidRDefault="008558F5" w:rsidP="00C55315">
    <w:pPr>
      <w:pStyle w:val="Sidhuvud"/>
    </w:pPr>
    <w:r w:rsidRPr="008558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3385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5" w:rsidRDefault="00C553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315" w:rsidRDefault="00C553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0D9" w:rsidRPr="008558F5" w:rsidRDefault="008558F5" w:rsidP="00C55315">
    <w:pPr>
      <w:pStyle w:val="Sidhuvud"/>
    </w:pPr>
    <w:r w:rsidRPr="008558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49596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5" w:rsidRDefault="00C553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315" w:rsidRDefault="00C553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315" w:rsidRPr="008558F5" w:rsidRDefault="00C55315">
    <w:pPr>
      <w:pStyle w:val="FSHNormal"/>
      <w:tabs>
        <w:tab w:val="right" w:pos="5840"/>
      </w:tabs>
    </w:pPr>
    <w:r w:rsidRPr="008558F5">
      <w:br/>
    </w:r>
    <w:r w:rsidRPr="008558F5">
      <w:fldChar w:fldCharType="begin" w:fldLock="1"/>
    </w:r>
    <w:r w:rsidRPr="008558F5">
      <w:instrText xml:space="preserve"> DOCPROPERTY</w:instrText>
    </w:r>
    <w:r w:rsidRPr="008558F5">
      <w:rPr>
        <w:sz w:val="18"/>
      </w:rPr>
      <w:instrText xml:space="preserve"> "YearUser" *\charformat </w:instrText>
    </w:r>
    <w:r w:rsidRPr="008558F5">
      <w:fldChar w:fldCharType="separate"/>
    </w:r>
    <w:r w:rsidRPr="008558F5">
      <w:t>2005/06</w:t>
    </w:r>
    <w:r w:rsidRPr="008558F5">
      <w:fldChar w:fldCharType="end"/>
    </w:r>
    <w:r w:rsidRPr="008558F5">
      <w:t xml:space="preserve"> </w:t>
    </w:r>
    <w:r w:rsidRPr="008558F5">
      <w:tab/>
      <w:t xml:space="preserve">mnr: </w:t>
    </w:r>
    <w:r w:rsidRPr="008558F5">
      <w:fldChar w:fldCharType="begin" w:fldLock="1"/>
    </w:r>
    <w:r w:rsidRPr="008558F5">
      <w:instrText xml:space="preserve"> DOCPROPERTY</w:instrText>
    </w:r>
    <w:r w:rsidRPr="008558F5">
      <w:rPr>
        <w:sz w:val="18"/>
      </w:rPr>
      <w:instrText xml:space="preserve"> "Motionsnummer" *\charformat </w:instrText>
    </w:r>
    <w:r w:rsidRPr="008558F5">
      <w:fldChar w:fldCharType="separate"/>
    </w:r>
    <w:r w:rsidRPr="008558F5">
      <w:t>Sf274</w:t>
    </w:r>
    <w:r w:rsidRPr="008558F5">
      <w:fldChar w:fldCharType="end"/>
    </w:r>
    <w:r w:rsidRPr="008558F5">
      <w:br/>
    </w:r>
    <w:r w:rsidRPr="008558F5">
      <w:fldChar w:fldCharType="begin" w:fldLock="1"/>
    </w:r>
    <w:r w:rsidRPr="008558F5">
      <w:instrText xml:space="preserve"> DOCPROPERTY</w:instrText>
    </w:r>
    <w:r w:rsidRPr="008558F5">
      <w:rPr>
        <w:sz w:val="18"/>
      </w:rPr>
      <w:instrText xml:space="preserve"> "Samling" *\charformat </w:instrText>
    </w:r>
    <w:r w:rsidRPr="008558F5">
      <w:fldChar w:fldCharType="end"/>
    </w:r>
    <w:r w:rsidRPr="008558F5">
      <w:tab/>
      <w:t xml:space="preserve">pnr: </w:t>
    </w:r>
    <w:r w:rsidRPr="008558F5">
      <w:fldChar w:fldCharType="begin" w:fldLock="1"/>
    </w:r>
    <w:r w:rsidRPr="008558F5">
      <w:instrText xml:space="preserve"> DOCPROPERTY</w:instrText>
    </w:r>
    <w:r w:rsidRPr="008558F5">
      <w:rPr>
        <w:sz w:val="18"/>
      </w:rPr>
      <w:instrText xml:space="preserve"> "Partinummer" *\charformat </w:instrText>
    </w:r>
    <w:r w:rsidRPr="008558F5">
      <w:fldChar w:fldCharType="separate"/>
    </w:r>
    <w:r w:rsidRPr="008558F5">
      <w:t>c382</w:t>
    </w:r>
    <w:r w:rsidRPr="008558F5">
      <w:fldChar w:fldCharType="end"/>
    </w:r>
  </w:p>
  <w:p w:rsidR="00C55315" w:rsidRPr="008558F5" w:rsidRDefault="00C55315">
    <w:pPr>
      <w:pStyle w:val="FSHRub1"/>
    </w:pPr>
    <w:r w:rsidRPr="008558F5">
      <w:t>Motion till riksdagen</w:t>
    </w:r>
    <w:r w:rsidRPr="008558F5">
      <w:br/>
    </w:r>
    <w:r w:rsidRPr="008558F5">
      <w:fldChar w:fldCharType="begin" w:fldLock="1"/>
    </w:r>
    <w:r w:rsidRPr="008558F5">
      <w:instrText xml:space="preserve"> DOCPROPERTY "YearUser" *\charformat </w:instrText>
    </w:r>
    <w:r w:rsidRPr="008558F5">
      <w:fldChar w:fldCharType="separate"/>
    </w:r>
    <w:r w:rsidRPr="008558F5">
      <w:t>2005/06</w:t>
    </w:r>
    <w:r w:rsidRPr="008558F5">
      <w:fldChar w:fldCharType="end"/>
    </w:r>
    <w:r w:rsidRPr="008558F5">
      <w:t>:</w:t>
    </w:r>
    <w:r w:rsidRPr="008558F5">
      <w:fldChar w:fldCharType="begin" w:fldLock="1"/>
    </w:r>
    <w:r w:rsidRPr="008558F5">
      <w:instrText xml:space="preserve"> DOCPROPERTY "Motionsnummer" *\charformat </w:instrText>
    </w:r>
    <w:r w:rsidRPr="008558F5">
      <w:fldChar w:fldCharType="separate"/>
    </w:r>
    <w:r w:rsidRPr="008558F5">
      <w:t>Sf274</w:t>
    </w:r>
    <w:r w:rsidRPr="008558F5">
      <w:fldChar w:fldCharType="end"/>
    </w:r>
  </w:p>
  <w:p w:rsidR="00C55315" w:rsidRPr="008558F5" w:rsidRDefault="00C55315">
    <w:pPr>
      <w:pStyle w:val="FSHNormalS5"/>
    </w:pPr>
    <w:r w:rsidRPr="008558F5">
      <w:fldChar w:fldCharType="begin" w:fldLock="1"/>
    </w:r>
    <w:r w:rsidRPr="008558F5">
      <w:instrText xml:space="preserve"> DOCPROPERTY "MotionarText" *\charformat </w:instrText>
    </w:r>
    <w:r w:rsidRPr="008558F5">
      <w:fldChar w:fldCharType="separate"/>
    </w:r>
    <w:r w:rsidRPr="008558F5">
      <w:t>av Jörgen Johansson (c)</w:t>
    </w:r>
    <w:r w:rsidRPr="008558F5">
      <w:fldChar w:fldCharType="end"/>
    </w:r>
    <w:r w:rsidRPr="008558F5">
      <w:br/>
    </w:r>
    <w:r w:rsidRPr="008558F5">
      <w:fldChar w:fldCharType="begin" w:fldLock="1"/>
    </w:r>
    <w:r w:rsidRPr="008558F5">
      <w:instrText xml:space="preserve"> DOCPROPERTY "SvarFrasKort" *\charformat </w:instrText>
    </w:r>
    <w:r w:rsidRPr="008558F5">
      <w:fldChar w:fldCharType="end"/>
    </w:r>
  </w:p>
  <w:p w:rsidR="00C55315" w:rsidRPr="008558F5" w:rsidRDefault="00C55315">
    <w:pPr>
      <w:pStyle w:val="FSHTitel"/>
    </w:pPr>
    <w:r w:rsidRPr="008558F5">
      <w:fldChar w:fldCharType="begin" w:fldLock="1"/>
    </w:r>
    <w:r w:rsidRPr="008558F5">
      <w:instrText xml:space="preserve"> DOCPROPERTY</w:instrText>
    </w:r>
    <w:r w:rsidRPr="008558F5">
      <w:rPr>
        <w:sz w:val="18"/>
      </w:rPr>
      <w:instrText xml:space="preserve"> "RubrikSvar" *\charformat </w:instrText>
    </w:r>
    <w:r w:rsidRPr="008558F5">
      <w:fldChar w:fldCharType="separate"/>
    </w:r>
    <w:r w:rsidRPr="008558F5">
      <w:t>PPM-systemets legitimitet</w:t>
    </w:r>
    <w:r w:rsidRPr="008558F5">
      <w:fldChar w:fldCharType="end"/>
    </w:r>
  </w:p>
  <w:p w:rsidR="00C55315" w:rsidRPr="008558F5" w:rsidRDefault="00C55315" w:rsidP="00C5531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E26198C"/>
    <w:lvl w:ilvl="0" w:tplc="B694BAC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499675">
    <w:abstractNumId w:val="13"/>
  </w:num>
  <w:num w:numId="2" w16cid:durableId="1205947964">
    <w:abstractNumId w:val="10"/>
  </w:num>
  <w:num w:numId="3" w16cid:durableId="713116228">
    <w:abstractNumId w:val="11"/>
  </w:num>
  <w:num w:numId="4" w16cid:durableId="1566717142">
    <w:abstractNumId w:val="12"/>
  </w:num>
  <w:num w:numId="5" w16cid:durableId="882787886">
    <w:abstractNumId w:val="8"/>
  </w:num>
  <w:num w:numId="6" w16cid:durableId="322855294">
    <w:abstractNumId w:val="3"/>
  </w:num>
  <w:num w:numId="7" w16cid:durableId="1691878911">
    <w:abstractNumId w:val="2"/>
  </w:num>
  <w:num w:numId="8" w16cid:durableId="1103498050">
    <w:abstractNumId w:val="1"/>
  </w:num>
  <w:num w:numId="9" w16cid:durableId="127819493">
    <w:abstractNumId w:val="0"/>
  </w:num>
  <w:num w:numId="10" w16cid:durableId="1209799392">
    <w:abstractNumId w:val="9"/>
  </w:num>
  <w:num w:numId="11" w16cid:durableId="1027871352">
    <w:abstractNumId w:val="7"/>
  </w:num>
  <w:num w:numId="12" w16cid:durableId="665520310">
    <w:abstractNumId w:val="6"/>
  </w:num>
  <w:num w:numId="13" w16cid:durableId="1609969329">
    <w:abstractNumId w:val="5"/>
  </w:num>
  <w:num w:numId="14" w16cid:durableId="194703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9B07A6"/>
    <w:rsid w:val="00034308"/>
    <w:rsid w:val="00064BC3"/>
    <w:rsid w:val="00066775"/>
    <w:rsid w:val="00072FB9"/>
    <w:rsid w:val="000C7A19"/>
    <w:rsid w:val="00100531"/>
    <w:rsid w:val="00201DFB"/>
    <w:rsid w:val="00204A63"/>
    <w:rsid w:val="00212FF1"/>
    <w:rsid w:val="00230193"/>
    <w:rsid w:val="0025020A"/>
    <w:rsid w:val="0025068A"/>
    <w:rsid w:val="002818D3"/>
    <w:rsid w:val="002D11A8"/>
    <w:rsid w:val="00445271"/>
    <w:rsid w:val="004935DF"/>
    <w:rsid w:val="004A0504"/>
    <w:rsid w:val="004E38D9"/>
    <w:rsid w:val="005F0476"/>
    <w:rsid w:val="006B2554"/>
    <w:rsid w:val="00740D6D"/>
    <w:rsid w:val="00794149"/>
    <w:rsid w:val="007B67A7"/>
    <w:rsid w:val="007C6092"/>
    <w:rsid w:val="008558F5"/>
    <w:rsid w:val="009B07A6"/>
    <w:rsid w:val="00A053C6"/>
    <w:rsid w:val="00A570D9"/>
    <w:rsid w:val="00B13BF0"/>
    <w:rsid w:val="00C1285C"/>
    <w:rsid w:val="00C27B7D"/>
    <w:rsid w:val="00C55315"/>
    <w:rsid w:val="00CB6874"/>
    <w:rsid w:val="00D1174F"/>
    <w:rsid w:val="00DC6C70"/>
    <w:rsid w:val="00E22893"/>
    <w:rsid w:val="00E360DE"/>
    <w:rsid w:val="00E75D28"/>
    <w:rsid w:val="00E84F25"/>
    <w:rsid w:val="00EB5E7F"/>
    <w:rsid w:val="00F53A73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B0B8C2-C33B-4E68-964E-798AA27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531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5315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034308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34308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0C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286</Words>
  <Characters>1636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Sf274</vt:lpstr>
    </vt:vector>
  </TitlesOfParts>
  <Company>Riksdagen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Sf274</dc:title>
  <dc:subject>Sf274</dc:subject>
  <dc:creator>Riksdagen</dc:creator>
  <cp:keywords>Riksdagen</cp:keywords>
  <dc:description/>
  <cp:lastModifiedBy>Lars Brink</cp:lastModifiedBy>
  <cp:revision>2</cp:revision>
  <cp:lastPrinted>2005-11-27T11:53:00Z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PPM-systemets legitimitet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PPM-systemets legitimitet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20052006000000000099000003820069</vt:lpwstr>
  </property>
  <property fmtid="{D5CDD505-2E9C-101B-9397-08002B2CF9AE}" pid="47" name="datum">
    <vt:lpwstr>050922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20052006000000000099000003820069</vt:lpwstr>
  </property>
  <property fmtid="{D5CDD505-2E9C-101B-9397-08002B2CF9AE}" pid="50" name="nummer">
    <vt:lpwstr>274</vt:lpwstr>
  </property>
  <property fmtid="{D5CDD505-2E9C-101B-9397-08002B2CF9AE}" pid="51" name="utskottsbeteckning">
    <vt:lpwstr>Sf</vt:lpwstr>
  </property>
</Properties>
</file>