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100A2" w:rsidRDefault="00C1259D" w14:paraId="21D0B60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2936D747A5D41AEB6FDF8D23D59E9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c6990a-f17f-46ca-a304-254f6ba7ce8b"/>
        <w:id w:val="873498642"/>
        <w:lock w:val="sdtLocked"/>
      </w:sdtPr>
      <w:sdtEndPr/>
      <w:sdtContent>
        <w:p w:rsidR="00532BAC" w:rsidRDefault="003634DC" w14:paraId="31EB7A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Trafikverket i uppdrag att förbättra belysningen längs väg 272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E59279D1C417B8064CED531C448A8"/>
        </w:placeholder>
        <w:text/>
      </w:sdtPr>
      <w:sdtEndPr/>
      <w:sdtContent>
        <w:p w:rsidRPr="009B062B" w:rsidR="006D79C9" w:rsidP="00333E95" w:rsidRDefault="006D79C9" w14:paraId="612BF8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C1259D" w:rsidRDefault="0083500C" w14:paraId="6EDBBE77" w14:textId="50120C7E">
      <w:pPr>
        <w:pStyle w:val="Normalutanindragellerluft"/>
      </w:pPr>
      <w:r>
        <w:t>Väg 272 mellan Årsunda och Österfärnebo</w:t>
      </w:r>
      <w:r w:rsidR="009659D9">
        <w:t xml:space="preserve"> har idag brister i belysningen. Det är oroande, eftersom en god belysning längs våra vägar bidra</w:t>
      </w:r>
      <w:r w:rsidR="003634DC">
        <w:t>r</w:t>
      </w:r>
      <w:r w:rsidR="009659D9">
        <w:t xml:space="preserve"> till ökad trafiksäkerhet för fordonstrafikanter, cyklister och gående. De alternativa transportsätten till bil blir särskilt utsatta.</w:t>
      </w:r>
      <w:r>
        <w:t xml:space="preserve"> </w:t>
      </w:r>
      <w:r w:rsidR="009659D9">
        <w:t>Det som gör frågan särskilt viktig är att det finns många kurvor med</w:t>
      </w:r>
      <w:r>
        <w:t xml:space="preserve"> skymd sikt</w:t>
      </w:r>
      <w:r w:rsidR="009659D9">
        <w:t xml:space="preserve">. Dessutom går sträckan genom flera mindre samhällen, där risken för olyckor med fotgängare ökar. </w:t>
      </w:r>
      <w:r>
        <w:t xml:space="preserve">Regeringen bör därför </w:t>
      </w:r>
      <w:r w:rsidR="009659D9">
        <w:t xml:space="preserve">snarast göra </w:t>
      </w:r>
      <w:r>
        <w:t>överväga</w:t>
      </w:r>
      <w:r w:rsidR="009659D9">
        <w:t>ndet</w:t>
      </w:r>
      <w:r>
        <w:t xml:space="preserve"> att ge Trafikverket i uppdrag att förbättra belysningen</w:t>
      </w:r>
      <w:r w:rsidR="009659D9">
        <w:t xml:space="preserve"> på vägen. Detta</w:t>
      </w:r>
      <w:r>
        <w:t xml:space="preserve">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7A7445AB06C94CE0BE7803C07F58698F"/>
        </w:placeholder>
      </w:sdtPr>
      <w:sdtEndPr/>
      <w:sdtContent>
        <w:p w:rsidR="004100A2" w:rsidP="004100A2" w:rsidRDefault="004100A2" w14:paraId="42DCAB95" w14:textId="77777777"/>
        <w:p w:rsidRPr="008E0FE2" w:rsidR="004801AC" w:rsidP="004100A2" w:rsidRDefault="00C1259D" w14:paraId="52077E7D" w14:textId="6AD602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2BAC" w14:paraId="71A853C4" w14:textId="77777777">
        <w:trPr>
          <w:cantSplit/>
        </w:trPr>
        <w:tc>
          <w:tcPr>
            <w:tcW w:w="50" w:type="pct"/>
            <w:vAlign w:val="bottom"/>
          </w:tcPr>
          <w:p w:rsidR="00532BAC" w:rsidRDefault="003634DC" w14:paraId="377D1DCA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532BAC" w:rsidRDefault="003634DC" w14:paraId="55EC9F4E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8535A0" w:rsidRDefault="008535A0" w14:paraId="3F582D04" w14:textId="77777777"/>
    <w:sectPr w:rsidR="008535A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E6BE" w14:textId="77777777" w:rsidR="0083500C" w:rsidRDefault="0083500C" w:rsidP="000C1CAD">
      <w:pPr>
        <w:spacing w:line="240" w:lineRule="auto"/>
      </w:pPr>
      <w:r>
        <w:separator/>
      </w:r>
    </w:p>
  </w:endnote>
  <w:endnote w:type="continuationSeparator" w:id="0">
    <w:p w14:paraId="71A15A5B" w14:textId="77777777" w:rsidR="0083500C" w:rsidRDefault="00835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B646" w14:textId="5C402B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59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BA9" w14:textId="370EE4E9" w:rsidR="00262EA3" w:rsidRPr="004100A2" w:rsidRDefault="00262EA3" w:rsidP="004100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9B28" w14:textId="77777777" w:rsidR="0083500C" w:rsidRDefault="0083500C" w:rsidP="000C1CAD">
      <w:pPr>
        <w:spacing w:line="240" w:lineRule="auto"/>
      </w:pPr>
      <w:r>
        <w:separator/>
      </w:r>
    </w:p>
  </w:footnote>
  <w:footnote w:type="continuationSeparator" w:id="0">
    <w:p w14:paraId="77812EC7" w14:textId="77777777" w:rsidR="0083500C" w:rsidRDefault="00835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99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0647A" wp14:editId="678B9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FE91F" w14:textId="7FEBBDAE" w:rsidR="00262EA3" w:rsidRDefault="00C125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50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064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0FE91F" w14:textId="7FEBBDAE" w:rsidR="00262EA3" w:rsidRDefault="00C125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50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B4C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E79F" w14:textId="77777777" w:rsidR="00262EA3" w:rsidRDefault="00262EA3" w:rsidP="008563AC">
    <w:pPr>
      <w:jc w:val="right"/>
    </w:pPr>
  </w:p>
  <w:p w14:paraId="0552A0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1FF7" w14:textId="77777777" w:rsidR="00262EA3" w:rsidRDefault="00C125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458F52" wp14:editId="71982D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B2BBB" w14:textId="445C0DD6" w:rsidR="00262EA3" w:rsidRDefault="00C125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00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500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799F70" w14:textId="77777777" w:rsidR="00262EA3" w:rsidRPr="008227B3" w:rsidRDefault="00C125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68B37" w14:textId="67C8D2EC" w:rsidR="00262EA3" w:rsidRPr="008227B3" w:rsidRDefault="00C125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0A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0A2">
          <w:t>:634</w:t>
        </w:r>
      </w:sdtContent>
    </w:sdt>
  </w:p>
  <w:p w14:paraId="2D779CD1" w14:textId="03F35A43" w:rsidR="00262EA3" w:rsidRDefault="00C125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00A2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C7BD9D" w14:textId="2D03F89B" w:rsidR="00262EA3" w:rsidRDefault="0083500C" w:rsidP="00283E0F">
        <w:pPr>
          <w:pStyle w:val="FSHRub2"/>
        </w:pPr>
        <w:r>
          <w:t>Förbättrad belysning längs väg 272 mellan Årsunda och Österfärnebo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C219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350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4DC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0A2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BA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00C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5A0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9D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DA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18F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59D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82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12BD8A"/>
  <w15:chartTrackingRefBased/>
  <w15:docId w15:val="{61AF0DDD-7086-42FD-9726-7D5DE4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936D747A5D41AEB6FDF8D23D59E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20D0-774F-4804-903B-03CECD2A4F6E}"/>
      </w:docPartPr>
      <w:docPartBody>
        <w:p w:rsidR="00FA1E7D" w:rsidRDefault="00FA1E7D">
          <w:pPr>
            <w:pStyle w:val="32936D747A5D41AEB6FDF8D23D59E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DE59279D1C417B8064CED531C44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5FF25-6715-4197-ADDA-5EBF92E591D5}"/>
      </w:docPartPr>
      <w:docPartBody>
        <w:p w:rsidR="00FA1E7D" w:rsidRDefault="00FA1E7D">
          <w:pPr>
            <w:pStyle w:val="C2DE59279D1C417B8064CED531C448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7445AB06C94CE0BE7803C07F586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2B5A2-9FBE-45BC-903D-1D9DEDF6DBFD}"/>
      </w:docPartPr>
      <w:docPartBody>
        <w:p w:rsidR="00862E9D" w:rsidRDefault="00862E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D"/>
    <w:rsid w:val="00862E9D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936D747A5D41AEB6FDF8D23D59E950">
    <w:name w:val="32936D747A5D41AEB6FDF8D23D59E950"/>
  </w:style>
  <w:style w:type="paragraph" w:customStyle="1" w:styleId="C2DE59279D1C417B8064CED531C448A8">
    <w:name w:val="C2DE59279D1C417B8064CED531C4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4A373-8FFE-4413-A732-A2B34D3A27D9}"/>
</file>

<file path=customXml/itemProps2.xml><?xml version="1.0" encoding="utf-8"?>
<ds:datastoreItem xmlns:ds="http://schemas.openxmlformats.org/officeDocument/2006/customXml" ds:itemID="{0836A370-EC7F-4AB8-900B-1B217B00469C}"/>
</file>

<file path=customXml/itemProps3.xml><?xml version="1.0" encoding="utf-8"?>
<ds:datastoreItem xmlns:ds="http://schemas.openxmlformats.org/officeDocument/2006/customXml" ds:itemID="{BA77A2F0-FEE6-480C-B02C-289740667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 belysning längs väg 272 mellan Årsunda och Österfärnebo</vt:lpstr>
      <vt:lpstr>
      </vt:lpstr>
    </vt:vector>
  </TitlesOfParts>
  <Company>Sveriges riksdag</Company>
  <LinksUpToDate>false</LinksUpToDate>
  <CharactersWithSpaces>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