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348F58" w14:textId="77777777">
      <w:pPr>
        <w:pStyle w:val="Normalutanindragellerluft"/>
      </w:pPr>
      <w:bookmarkStart w:name="_Toc106800475" w:id="0"/>
      <w:bookmarkStart w:name="_Toc106801300" w:id="1"/>
      <w:bookmarkStart w:name="_Hlk208843104" w:id="2"/>
    </w:p>
    <w:p xmlns:w14="http://schemas.microsoft.com/office/word/2010/wordml" w:rsidRPr="009B062B" w:rsidR="00AF30DD" w:rsidP="00DF251B" w:rsidRDefault="00DF251B" w14:paraId="456C0C05" w14:textId="77777777">
      <w:pPr>
        <w:pStyle w:val="RubrikFrslagTIllRiksdagsbeslut"/>
      </w:pPr>
      <w:sdt>
        <w:sdtPr>
          <w:alias w:val="CC_Boilerplate_4"/>
          <w:tag w:val="CC_Boilerplate_4"/>
          <w:id w:val="-1644581176"/>
          <w:lock w:val="sdtContentLocked"/>
          <w:placeholder>
            <w:docPart w:val="5894133439C7464690F3A018CE021BFE"/>
          </w:placeholder>
          <w:text/>
        </w:sdtPr>
        <w:sdtEndPr/>
        <w:sdtContent>
          <w:r w:rsidRPr="009B062B" w:rsidR="00AF30DD">
            <w:t>Förslag till riksdagsbeslut</w:t>
          </w:r>
        </w:sdtContent>
      </w:sdt>
      <w:bookmarkEnd w:id="0"/>
      <w:bookmarkEnd w:id="1"/>
    </w:p>
    <w:sdt>
      <w:sdtPr>
        <w:tag w:val="493d258e-0413-478b-98d7-5c2b51c92a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förutsättningarna för att alkoholtillstånd som godkänts i en kommun även ska gälla i en annan kommun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A2BC27B5C7439091C10DF65CB2722E"/>
        </w:placeholder>
        <w:text/>
      </w:sdtPr>
      <w:sdtEndPr/>
      <w:sdtContent>
        <w:p xmlns:w14="http://schemas.microsoft.com/office/word/2010/wordml" w:rsidRPr="009B062B" w:rsidR="006D79C9" w:rsidP="00333E95" w:rsidRDefault="006D79C9" w14:paraId="2C89D635" w14:textId="77777777">
          <w:pPr>
            <w:pStyle w:val="Rubrik1"/>
          </w:pPr>
          <w:r>
            <w:t>Motivering</w:t>
          </w:r>
        </w:p>
      </w:sdtContent>
    </w:sdt>
    <w:bookmarkEnd w:displacedByCustomXml="prev" w:id="4"/>
    <w:bookmarkEnd w:displacedByCustomXml="prev" w:id="5"/>
    <w:p xmlns:w14="http://schemas.microsoft.com/office/word/2010/wordml" w:rsidR="00A33B9E" w:rsidP="00A33B9E" w:rsidRDefault="00A33B9E" w14:paraId="7AED8F41" w14:textId="0F689702">
      <w:pPr>
        <w:pStyle w:val="Normalutanindragellerluft"/>
      </w:pPr>
      <w:r>
        <w:t>Småföretagare skapar 4 av 5 jobb och många av dem är i restaurangbranschen och en växande andel finns inom besöksnäring och gårdsförsäljningen. En liten företagare har små möjligheter att ha ett huvudkontor som kan sköta administration och behöver därför få så mycket regelförenklingar som möjligt för att kunna fortsätta utveckla sitt företag. Det handlar också om att se över vilka tillstånd som behövs. Kan vi förenkla för företagare så kan de lägga mer kraft och energi på att utveckla sin verksamhet som i sin tur leder till fler arbetstillfällen och ökad turism på den aktuella platsen.</w:t>
      </w:r>
    </w:p>
    <w:p xmlns:w14="http://schemas.microsoft.com/office/word/2010/wordml" w:rsidR="00A33B9E" w:rsidP="00A33B9E" w:rsidRDefault="00A33B9E" w14:paraId="069DA43B" w14:textId="29E83661">
      <w:pPr>
        <w:pStyle w:val="Normalutanindragellerluft"/>
      </w:pPr>
      <w:r>
        <w:t>För många kommuner är det svårt att hinna med alla sina uppgifter och de behöver prioritera var de lägger sina pengar. Genom att förenkla tillståndsprövningen skulle det underlätta även för våra kommuner.</w:t>
      </w:r>
    </w:p>
    <w:p xmlns:w14="http://schemas.microsoft.com/office/word/2010/wordml" w:rsidR="00A33B9E" w:rsidP="00A33B9E" w:rsidRDefault="00A33B9E" w14:paraId="68B22966" w14:textId="77777777">
      <w:pPr>
        <w:pStyle w:val="Normalutanindragellerluft"/>
      </w:pPr>
      <w:r>
        <w:t xml:space="preserve">Vi vill lyfta ett tillstånd som är märkligt att det måste sökas i varje kommun där man har sin verksamhet. Det handlar om alkoholtillståndet och det nya tillståndet för gårdsförsäljning. Det är samma lag som gäller i hela Sverige. Det är samma </w:t>
      </w:r>
      <w:r>
        <w:lastRenderedPageBreak/>
        <w:t>kunskapskrav som ställs och samma krav på vilken tillsyn som behövs för att få servera och sälja alkohol. Så varför kan inte ett tillstånd som godkänts automatiskt gälla även i grannkommunen? Det är ju inte olika lagar i Gnesta och Nyköping eller Stockholms stad och Solna.</w:t>
      </w:r>
    </w:p>
    <w:p xmlns:w14="http://schemas.microsoft.com/office/word/2010/wordml" w:rsidRPr="00422B9E" w:rsidR="00422B9E" w:rsidP="00A33B9E" w:rsidRDefault="00A33B9E" w14:paraId="3EEB7CCE" w14:textId="58F378A7">
      <w:pPr>
        <w:pStyle w:val="Normalutanindragellerluft"/>
      </w:pPr>
      <w:r>
        <w:t>Genom att alkoholtillstånd även kan gälla i grannkommunen minskar bördan både för företagaren och för kommunen. Har finns effektiviseringar att vinna för alla inblandade.</w:t>
      </w:r>
    </w:p>
    <w:p xmlns:w14="http://schemas.microsoft.com/office/word/2010/wordml" w:rsidR="00BB6339" w:rsidP="008E0FE2" w:rsidRDefault="00BB6339" w14:paraId="6B1FC499" w14:textId="77777777">
      <w:pPr>
        <w:pStyle w:val="Normalutanindragellerluft"/>
      </w:pPr>
    </w:p>
    <w:sdt>
      <w:sdtPr>
        <w:rPr>
          <w:i/>
          <w:noProof/>
        </w:rPr>
        <w:alias w:val="CC_Underskrifter"/>
        <w:tag w:val="CC_Underskrifter"/>
        <w:id w:val="583496634"/>
        <w:lock w:val="sdtContentLocked"/>
        <w:placeholder>
          <w:docPart w:val="D12958B55F82485184777B7B00277572"/>
        </w:placeholder>
      </w:sdtPr>
      <w:sdtEndPr/>
      <w:sdtContent>
        <w:p xmlns:w14="http://schemas.microsoft.com/office/word/2010/wordml" w:rsidR="00DF251B" w:rsidP="00DF251B" w:rsidRDefault="00DF251B" w14:paraId="02997D72" w14:textId="77777777">
          <w:pPr/>
          <w:r/>
        </w:p>
        <w:p xmlns:w14="http://schemas.microsoft.com/office/word/2010/wordml" w:rsidR="00DF251B" w:rsidP="00DF251B" w:rsidRDefault="00DF251B" w14:paraId="7177EFA3" w14:textId="7BCA96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Elisabeth Thand Ringqvist (C)</w:t>
            </w:r>
          </w:p>
        </w:tc>
      </w:tr>
    </w:tbl>
    <w:bookmarkEnd w:id="2"/>
    <w:p xmlns:w14="http://schemas.microsoft.com/office/word/2010/wordml" w:rsidRPr="008E0FE2" w:rsidR="004801AC" w:rsidP="00DF3554" w:rsidRDefault="004801AC" w14:paraId="15C647E5" w14:textId="21313C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97C9" w14:textId="77777777" w:rsidR="00A33B9E" w:rsidRDefault="00A33B9E" w:rsidP="000C1CAD">
      <w:pPr>
        <w:spacing w:line="240" w:lineRule="auto"/>
      </w:pPr>
      <w:r>
        <w:separator/>
      </w:r>
    </w:p>
  </w:endnote>
  <w:endnote w:type="continuationSeparator" w:id="0">
    <w:p w14:paraId="1FA2FC7E" w14:textId="77777777" w:rsidR="00A33B9E" w:rsidRDefault="00A33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0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C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0CB" w14:textId="490C0744" w:rsidR="00262EA3" w:rsidRPr="00DF251B" w:rsidRDefault="00262EA3" w:rsidP="00DF2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0D75" w14:textId="77777777" w:rsidR="00A33B9E" w:rsidRDefault="00A33B9E" w:rsidP="000C1CAD">
      <w:pPr>
        <w:spacing w:line="240" w:lineRule="auto"/>
      </w:pPr>
      <w:r>
        <w:separator/>
      </w:r>
    </w:p>
  </w:footnote>
  <w:footnote w:type="continuationSeparator" w:id="0">
    <w:p w14:paraId="0729C43B" w14:textId="77777777" w:rsidR="00A33B9E" w:rsidRDefault="00A33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B377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130CB" wp14:anchorId="6F2F6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251B" w14:paraId="7FAF9C9F" w14:textId="0EAADE5F">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F6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251B" w14:paraId="7FAF9C9F" w14:textId="0EAADE5F">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059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734CB4" w14:textId="77777777">
    <w:pPr>
      <w:jc w:val="right"/>
    </w:pPr>
  </w:p>
  <w:p w:rsidR="00262EA3" w:rsidP="00776B74" w:rsidRDefault="00262EA3" w14:paraId="265248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843102" w:id="6"/>
  <w:bookmarkStart w:name="_Hlk208843103" w:id="7"/>
  <w:p w:rsidR="00262EA3" w:rsidP="008563AC" w:rsidRDefault="00DF251B" w14:paraId="1C138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057A8" wp14:anchorId="5F398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251B" w14:paraId="33EDF5ED" w14:textId="40A62F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3B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251B" w14:paraId="4B0050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251B" w14:paraId="662A872C" w14:textId="142CAA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262EA3" w:rsidP="00E03A3D" w:rsidRDefault="00DF251B" w14:paraId="089083DF" w14:textId="5BD5BAED">
    <w:pPr>
      <w:pStyle w:val="Motionr"/>
    </w:pPr>
    <w:sdt>
      <w:sdtPr>
        <w:alias w:val="CC_Noformat_Avtext"/>
        <w:tag w:val="CC_Noformat_Avtext"/>
        <w:id w:val="-2020768203"/>
        <w:lock w:val="sdtContentLocked"/>
        <w:placeholder>
          <w:docPart w:val="AD7E3731034845BCB3CB2D6B13E4C034"/>
        </w:placeholder>
        <w15:appearance w15:val="hidden"/>
        <w:text/>
      </w:sdtPr>
      <w:sdtEndPr/>
      <w:sdtContent>
        <w:r>
          <w:t>av Martina Johansson och Elisabeth Thand Ringqvist (båda C)</w:t>
        </w:r>
      </w:sdtContent>
    </w:sdt>
  </w:p>
  <w:sdt>
    <w:sdtPr>
      <w:alias w:val="CC_Noformat_Rubtext"/>
      <w:tag w:val="CC_Noformat_Rubtext"/>
      <w:id w:val="-218060500"/>
      <w:lock w:val="sdtContentLocked"/>
      <w:placeholder>
        <w:docPart w:val="92E30CA5C33E42BE98E36FE14D584620"/>
      </w:placeholder>
      <w:text/>
    </w:sdtPr>
    <w:sdtEndPr/>
    <w:sdtContent>
      <w:p w:rsidR="00262EA3" w:rsidP="00283E0F" w:rsidRDefault="00A33B9E" w14:paraId="2B1FB02B" w14:textId="459C961A">
        <w:pPr>
          <w:pStyle w:val="FSHRub2"/>
        </w:pPr>
        <w:r>
          <w:t>Gränsöverskridande alkoholtillstånd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9B6374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3B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A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9C"/>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9E"/>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1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D4AED"/>
  <w15:chartTrackingRefBased/>
  <w15:docId w15:val="{1A60B4DA-FF49-4E53-8BBF-1E317F0A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4133439C7464690F3A018CE021BFE"/>
        <w:category>
          <w:name w:val="Allmänt"/>
          <w:gallery w:val="placeholder"/>
        </w:category>
        <w:types>
          <w:type w:val="bbPlcHdr"/>
        </w:types>
        <w:behaviors>
          <w:behavior w:val="content"/>
        </w:behaviors>
        <w:guid w:val="{24C7B94F-AED5-4F52-8C77-D02F62B73A6D}"/>
      </w:docPartPr>
      <w:docPartBody>
        <w:p w:rsidR="00453FCA" w:rsidRDefault="00453FCA">
          <w:pPr>
            <w:pStyle w:val="5894133439C7464690F3A018CE021BFE"/>
          </w:pPr>
          <w:r w:rsidRPr="005A0A93">
            <w:rPr>
              <w:rStyle w:val="Platshllartext"/>
            </w:rPr>
            <w:t>Förslag till riksdagsbeslut</w:t>
          </w:r>
        </w:p>
      </w:docPartBody>
    </w:docPart>
    <w:docPart>
      <w:docPartPr>
        <w:name w:val="C9F3655B4C2E45BAA8ABCB1F24C3C6EF"/>
        <w:category>
          <w:name w:val="Allmänt"/>
          <w:gallery w:val="placeholder"/>
        </w:category>
        <w:types>
          <w:type w:val="bbPlcHdr"/>
        </w:types>
        <w:behaviors>
          <w:behavior w:val="content"/>
        </w:behaviors>
        <w:guid w:val="{108AF503-21AE-4CDF-BACB-1D74BF51A1C4}"/>
      </w:docPartPr>
      <w:docPartBody>
        <w:p w:rsidR="00453FCA" w:rsidRDefault="00453FCA">
          <w:pPr>
            <w:pStyle w:val="C9F3655B4C2E45BAA8ABCB1F24C3C6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A2BC27B5C7439091C10DF65CB2722E"/>
        <w:category>
          <w:name w:val="Allmänt"/>
          <w:gallery w:val="placeholder"/>
        </w:category>
        <w:types>
          <w:type w:val="bbPlcHdr"/>
        </w:types>
        <w:behaviors>
          <w:behavior w:val="content"/>
        </w:behaviors>
        <w:guid w:val="{9B157ACE-BF44-46D9-92C9-80682D79A509}"/>
      </w:docPartPr>
      <w:docPartBody>
        <w:p w:rsidR="00453FCA" w:rsidRDefault="00453FCA">
          <w:pPr>
            <w:pStyle w:val="C6A2BC27B5C7439091C10DF65CB2722E"/>
          </w:pPr>
          <w:r w:rsidRPr="005A0A93">
            <w:rPr>
              <w:rStyle w:val="Platshllartext"/>
            </w:rPr>
            <w:t>Motivering</w:t>
          </w:r>
        </w:p>
      </w:docPartBody>
    </w:docPart>
    <w:docPart>
      <w:docPartPr>
        <w:name w:val="D12958B55F82485184777B7B00277572"/>
        <w:category>
          <w:name w:val="Allmänt"/>
          <w:gallery w:val="placeholder"/>
        </w:category>
        <w:types>
          <w:type w:val="bbPlcHdr"/>
        </w:types>
        <w:behaviors>
          <w:behavior w:val="content"/>
        </w:behaviors>
        <w:guid w:val="{377C000A-9EDA-49E1-8887-A0D215B97480}"/>
      </w:docPartPr>
      <w:docPartBody>
        <w:p w:rsidR="00453FCA" w:rsidRDefault="00453FCA">
          <w:pPr>
            <w:pStyle w:val="D12958B55F82485184777B7B00277572"/>
          </w:pPr>
          <w:r w:rsidRPr="009B077E">
            <w:rPr>
              <w:rStyle w:val="Platshllartext"/>
            </w:rPr>
            <w:t>Namn på motionärer infogas/tas bort via panelen.</w:t>
          </w:r>
        </w:p>
      </w:docPartBody>
    </w:docPart>
    <w:docPart>
      <w:docPartPr>
        <w:name w:val="AD7E3731034845BCB3CB2D6B13E4C034"/>
        <w:category>
          <w:name w:val="Allmänt"/>
          <w:gallery w:val="placeholder"/>
        </w:category>
        <w:types>
          <w:type w:val="bbPlcHdr"/>
        </w:types>
        <w:behaviors>
          <w:behavior w:val="content"/>
        </w:behaviors>
        <w:guid w:val="{11BCED20-BAE4-4D05-9709-80EAFD103595}"/>
      </w:docPartPr>
      <w:docPartBody>
        <w:p w:rsidR="00453FCA" w:rsidRDefault="00453FCA">
          <w:pPr>
            <w:pStyle w:val="AD7E3731034845BCB3CB2D6B13E4C034"/>
          </w:pPr>
          <w:r>
            <w:rPr>
              <w:rStyle w:val="Platshllartext"/>
            </w:rPr>
            <w:t xml:space="preserve"> </w:t>
          </w:r>
        </w:p>
      </w:docPartBody>
    </w:docPart>
    <w:docPart>
      <w:docPartPr>
        <w:name w:val="92E30CA5C33E42BE98E36FE14D584620"/>
        <w:category>
          <w:name w:val="Allmänt"/>
          <w:gallery w:val="placeholder"/>
        </w:category>
        <w:types>
          <w:type w:val="bbPlcHdr"/>
        </w:types>
        <w:behaviors>
          <w:behavior w:val="content"/>
        </w:behaviors>
        <w:guid w:val="{CB082C11-F3FB-4E1F-B3AC-A11BCFDCD708}"/>
      </w:docPartPr>
      <w:docPartBody>
        <w:p w:rsidR="00453FCA" w:rsidRDefault="00453FCA">
          <w:pPr>
            <w:pStyle w:val="92E30CA5C33E42BE98E36FE14D5846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CA"/>
    <w:rsid w:val="00453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4133439C7464690F3A018CE021BFE">
    <w:name w:val="5894133439C7464690F3A018CE021BFE"/>
  </w:style>
  <w:style w:type="paragraph" w:customStyle="1" w:styleId="C9F3655B4C2E45BAA8ABCB1F24C3C6EF">
    <w:name w:val="C9F3655B4C2E45BAA8ABCB1F24C3C6EF"/>
  </w:style>
  <w:style w:type="paragraph" w:customStyle="1" w:styleId="C6A2BC27B5C7439091C10DF65CB2722E">
    <w:name w:val="C6A2BC27B5C7439091C10DF65CB2722E"/>
  </w:style>
  <w:style w:type="paragraph" w:customStyle="1" w:styleId="D12958B55F82485184777B7B00277572">
    <w:name w:val="D12958B55F82485184777B7B00277572"/>
  </w:style>
  <w:style w:type="paragraph" w:customStyle="1" w:styleId="AD7E3731034845BCB3CB2D6B13E4C034">
    <w:name w:val="AD7E3731034845BCB3CB2D6B13E4C034"/>
  </w:style>
  <w:style w:type="paragraph" w:customStyle="1" w:styleId="92E30CA5C33E42BE98E36FE14D584620">
    <w:name w:val="92E30CA5C33E42BE98E36FE14D58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343FA-2731-496A-8E05-DE6BBC4B77FF}"/>
</file>

<file path=customXml/itemProps2.xml><?xml version="1.0" encoding="utf-8"?>
<ds:datastoreItem xmlns:ds="http://schemas.openxmlformats.org/officeDocument/2006/customXml" ds:itemID="{BE28656D-977C-496E-8ADB-CC29B1DCEBBA}"/>
</file>

<file path=customXml/itemProps3.xml><?xml version="1.0" encoding="utf-8"?>
<ds:datastoreItem xmlns:ds="http://schemas.openxmlformats.org/officeDocument/2006/customXml" ds:itemID="{8A4DD8EF-CC9B-48A6-99B0-82DA5563009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1513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Gränsöverskridande alkoholtillstånd</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