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A0D609FC30549489084703455302200"/>
        </w:placeholder>
        <w15:appearance w15:val="hidden"/>
        <w:text/>
      </w:sdtPr>
      <w:sdtEndPr/>
      <w:sdtContent>
        <w:p w:rsidRPr="009B062B" w:rsidR="00AF30DD" w:rsidP="009B062B" w:rsidRDefault="00AF30DD" w14:paraId="1E6A470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a0c9b1-be70-4331-81b5-aac4e154ea05"/>
        <w:id w:val="-732773433"/>
        <w:lock w:val="sdtLocked"/>
      </w:sdtPr>
      <w:sdtEndPr/>
      <w:sdtContent>
        <w:p w:rsidR="00D61F24" w:rsidRDefault="008401EF" w14:paraId="1E6A4708" w14:textId="36B3ADFE">
          <w:pPr>
            <w:pStyle w:val="Frslagstext"/>
          </w:pPr>
          <w:r>
            <w:t>Riksdagen ställer sig bakom det som anförs i motionen om försenad handläggning och tillkännager detta för regeringen.</w:t>
          </w:r>
        </w:p>
      </w:sdtContent>
    </w:sdt>
    <w:sdt>
      <w:sdtPr>
        <w:alias w:val="Yrkande 2"/>
        <w:tag w:val="16a12feb-4923-41a7-a1a8-af1f9b11ecea"/>
        <w:id w:val="-25110634"/>
        <w:lock w:val="sdtLocked"/>
      </w:sdtPr>
      <w:sdtEndPr/>
      <w:sdtContent>
        <w:p w:rsidR="00D61F24" w:rsidRDefault="008401EF" w14:paraId="1E6A4709" w14:textId="77777777">
          <w:pPr>
            <w:pStyle w:val="Frslagstext"/>
          </w:pPr>
          <w:r>
            <w:t>Riksdagen ställer sig bakom det som anförs i motionen om att huvudspråket i förvaltningen ska vara svenska och tillkännager detta för regeringen.</w:t>
          </w:r>
        </w:p>
      </w:sdtContent>
    </w:sdt>
    <w:sdt>
      <w:sdtPr>
        <w:alias w:val="Yrkande 3"/>
        <w:tag w:val="01861316-6ffd-4729-a6fa-aec7e71a9ac7"/>
        <w:id w:val="-9829911"/>
        <w:lock w:val="sdtLocked"/>
      </w:sdtPr>
      <w:sdtEndPr/>
      <w:sdtContent>
        <w:p w:rsidR="00D61F24" w:rsidP="00946CEE" w:rsidRDefault="008401EF" w14:paraId="1E6A470A" w14:textId="1909C0BF">
          <w:pPr>
            <w:pStyle w:val="Frslagstext"/>
          </w:pPr>
          <w:r>
            <w:t xml:space="preserve">Riksdagen ställer sig bakom det som anförs i motionen om </w:t>
          </w:r>
          <w:r w:rsidRPr="00946CEE" w:rsidR="00946CEE">
            <w:t xml:space="preserve">att som huvudregel ska endast nationella minoriteter i förvaltningsområden där nationella minoritetsspråk används ha rätt till myndighetskontakt på annat språk än svenska och tillkännager detta för regeringen. </w:t>
          </w:r>
        </w:p>
      </w:sdtContent>
    </w:sdt>
    <w:sdt>
      <w:sdtPr>
        <w:alias w:val="Yrkande 4"/>
        <w:tag w:val="b632cac7-92ee-41f3-b47c-ace91014a2bd"/>
        <w:id w:val="-1857411959"/>
        <w:lock w:val="sdtLocked"/>
      </w:sdtPr>
      <w:sdtEndPr/>
      <w:sdtContent>
        <w:p w:rsidR="00D61F24" w:rsidRDefault="008401EF" w14:paraId="1E6A470B" w14:textId="51A51E40">
          <w:pPr>
            <w:pStyle w:val="Frslagstext"/>
          </w:pPr>
          <w:r>
            <w:t>Riksdagen ställer sig bakom det som anförs i motionen om att begreppet myndighetsutövning alltjämt ska vara en del av förvaltningslagens materiella innehåll och tillkännager detta för regeringen.</w:t>
          </w:r>
        </w:p>
      </w:sdtContent>
    </w:sdt>
    <w:sdt>
      <w:sdtPr>
        <w:alias w:val="Yrkande 5"/>
        <w:tag w:val="de10da90-985f-4151-ac2a-8c8bc57bec3a"/>
        <w:id w:val="-351333269"/>
        <w:lock w:val="sdtLocked"/>
      </w:sdtPr>
      <w:sdtEndPr/>
      <w:sdtContent>
        <w:p w:rsidR="00D61F24" w:rsidRDefault="008401EF" w14:paraId="1E6A470C" w14:textId="77777777">
          <w:pPr>
            <w:pStyle w:val="Frslagstext"/>
          </w:pPr>
          <w:r>
            <w:t>Riksdagen ställer sig bakom det som anförs i motionen om motiverings- och kommunikationsskyldigheten och tillkännager detta för regeringen.</w:t>
          </w:r>
        </w:p>
      </w:sdtContent>
    </w:sdt>
    <w:sdt>
      <w:sdtPr>
        <w:alias w:val="Yrkande 6"/>
        <w:tag w:val="8ee918a4-00ed-48d3-a74c-d93034062b9b"/>
        <w:id w:val="-1528407141"/>
        <w:lock w:val="sdtLocked"/>
      </w:sdtPr>
      <w:sdtEndPr/>
      <w:sdtContent>
        <w:p w:rsidR="00D61F24" w:rsidP="00946CEE" w:rsidRDefault="00946CEE" w14:paraId="1E6A470D" w14:textId="6F026110">
          <w:pPr>
            <w:pStyle w:val="Frslagstext"/>
          </w:pPr>
          <w:r w:rsidRPr="00946CEE">
            <w:t>Riksdagen antar 22 § regeringens förslag till förvaltningslag med den ändringen att uttrycket ”inte framstår som osannolikt” i andra s</w:t>
          </w:r>
          <w:r>
            <w:t>tycket ersätts med ”kan antas”.</w:t>
          </w:r>
        </w:p>
      </w:sdtContent>
    </w:sdt>
    <w:p w:rsidRPr="0001754E" w:rsidR="00F20431" w:rsidP="0001754E" w:rsidRDefault="00393AC5" w14:paraId="1E6A4712" w14:textId="77777777">
      <w:pPr>
        <w:pStyle w:val="Rubrik1"/>
      </w:pPr>
      <w:bookmarkStart w:name="MotionsStart" w:id="0"/>
      <w:bookmarkEnd w:id="0"/>
      <w:r w:rsidRPr="0001754E">
        <w:t>Försenad</w:t>
      </w:r>
      <w:r w:rsidRPr="0001754E" w:rsidR="00F20431">
        <w:t xml:space="preserve"> handläggning</w:t>
      </w:r>
    </w:p>
    <w:p w:rsidRPr="0001754E" w:rsidR="00301837" w:rsidP="0001754E" w:rsidRDefault="00A5495D" w14:paraId="1E6A4713" w14:textId="73F3CE38">
      <w:pPr>
        <w:pStyle w:val="Normalutanindragellerluft"/>
      </w:pPr>
      <w:r w:rsidRPr="0001754E">
        <w:t>För de fall systematiskt oskäliga förseningar i handläggningen av ärenden hos myndigheter under statlig kontroll kan härledas till avsaknad av resurser</w:t>
      </w:r>
      <w:r w:rsidRPr="0001754E" w:rsidR="004B1F9A">
        <w:t>, styrning</w:t>
      </w:r>
      <w:r w:rsidRPr="0001754E">
        <w:t xml:space="preserve"> eller dylikt så förutsätter Sverigedemokraterna att regeringen också tar sitt ansvar och säkerställer att deras myndigheter tillförsäkras erforderliga medel </w:t>
      </w:r>
      <w:r w:rsidR="0001754E">
        <w:t xml:space="preserve">och möjligheter </w:t>
      </w:r>
      <w:r w:rsidR="00176D24">
        <w:t xml:space="preserve">för </w:t>
      </w:r>
      <w:r w:rsidR="0001754E">
        <w:t>att</w:t>
      </w:r>
      <w:r w:rsidRPr="0001754E">
        <w:t xml:space="preserve"> </w:t>
      </w:r>
      <w:r w:rsidR="00176D24">
        <w:t xml:space="preserve">kunna </w:t>
      </w:r>
      <w:r w:rsidRPr="0001754E">
        <w:t xml:space="preserve">utföra sin verksamhet på ett adekvat sätt. </w:t>
      </w:r>
      <w:r w:rsidRPr="0001754E" w:rsidR="004B1F9A">
        <w:t xml:space="preserve">I övrigt </w:t>
      </w:r>
      <w:r w:rsidRPr="0001754E">
        <w:t xml:space="preserve">är </w:t>
      </w:r>
      <w:r w:rsidRPr="0001754E" w:rsidR="00F20431">
        <w:t>Sverigedemokraterna inte blinda för olägenheterna som en långsam och ineffektiv förvaltning kan innebära</w:t>
      </w:r>
      <w:r w:rsidRPr="0001754E">
        <w:t>.</w:t>
      </w:r>
      <w:r w:rsidRPr="0001754E" w:rsidR="00393AC5">
        <w:t xml:space="preserve"> </w:t>
      </w:r>
      <w:r w:rsidRPr="0001754E">
        <w:t>R</w:t>
      </w:r>
      <w:r w:rsidRPr="0001754E" w:rsidR="00393AC5">
        <w:t xml:space="preserve">egeringens ambition att komma till rätta med </w:t>
      </w:r>
      <w:r w:rsidRPr="0001754E">
        <w:t>dylika missförhållanden</w:t>
      </w:r>
      <w:r w:rsidRPr="0001754E" w:rsidR="00A64072">
        <w:t xml:space="preserve"> är </w:t>
      </w:r>
      <w:r w:rsidRPr="0001754E">
        <w:t xml:space="preserve">därför </w:t>
      </w:r>
      <w:r w:rsidRPr="0001754E" w:rsidR="00A64072">
        <w:t>väl emottaget</w:t>
      </w:r>
      <w:r w:rsidRPr="0001754E" w:rsidR="00393AC5">
        <w:t>. Vi fruktar emellertid att r</w:t>
      </w:r>
      <w:r w:rsidRPr="0001754E" w:rsidR="00F20431">
        <w:t>egeringens föreslagna lösning</w:t>
      </w:r>
      <w:r w:rsidRPr="0001754E" w:rsidR="00301837">
        <w:t xml:space="preserve"> med särskild prövningsordning till högre instans</w:t>
      </w:r>
      <w:r w:rsidRPr="0001754E" w:rsidR="00F20431">
        <w:t xml:space="preserve"> </w:t>
      </w:r>
      <w:r w:rsidRPr="0001754E" w:rsidR="00393AC5">
        <w:t>riskerar att skapa</w:t>
      </w:r>
      <w:r w:rsidRPr="0001754E" w:rsidR="00301837">
        <w:t xml:space="preserve"> fler problem än den löser</w:t>
      </w:r>
      <w:r w:rsidRPr="0001754E" w:rsidR="00F20431">
        <w:t xml:space="preserve">. </w:t>
      </w:r>
      <w:r w:rsidR="0001754E">
        <w:t>Det är e</w:t>
      </w:r>
      <w:r w:rsidRPr="0001754E" w:rsidR="00393AC5">
        <w:t xml:space="preserve">n farhåga som även delas av </w:t>
      </w:r>
      <w:r w:rsidRPr="0001754E" w:rsidR="00F20431">
        <w:t>flera remissinstanser såsom Kammarrätten i Stockholm, Kemikalieinspektionen</w:t>
      </w:r>
      <w:r w:rsidRPr="0001754E" w:rsidR="00393AC5">
        <w:t xml:space="preserve"> och</w:t>
      </w:r>
      <w:r w:rsidRPr="0001754E" w:rsidR="00301837">
        <w:t xml:space="preserve"> Domstolsverket</w:t>
      </w:r>
      <w:r w:rsidRPr="0001754E" w:rsidR="00393AC5">
        <w:t xml:space="preserve">. </w:t>
      </w:r>
      <w:r w:rsidR="0001754E">
        <w:t>Det kan t.ex.</w:t>
      </w:r>
      <w:r w:rsidRPr="0001754E" w:rsidR="004B1F9A">
        <w:t xml:space="preserve"> föreligga en </w:t>
      </w:r>
      <w:r w:rsidRPr="0001754E" w:rsidR="00F20431">
        <w:t>risk att handlägg</w:t>
      </w:r>
      <w:r w:rsidRPr="0001754E" w:rsidR="00301837">
        <w:t>ningstide</w:t>
      </w:r>
      <w:r w:rsidRPr="0001754E" w:rsidR="00393AC5">
        <w:t>rna</w:t>
      </w:r>
      <w:r w:rsidRPr="0001754E" w:rsidR="004B1F9A">
        <w:t xml:space="preserve"> kan</w:t>
      </w:r>
      <w:r w:rsidRPr="0001754E" w:rsidR="00301837">
        <w:t xml:space="preserve"> </w:t>
      </w:r>
      <w:r w:rsidRPr="0001754E" w:rsidR="00301837">
        <w:lastRenderedPageBreak/>
        <w:t>komm</w:t>
      </w:r>
      <w:r w:rsidRPr="0001754E" w:rsidR="004B1F9A">
        <w:t>a</w:t>
      </w:r>
      <w:r w:rsidRPr="0001754E" w:rsidR="00301837">
        <w:t xml:space="preserve"> att förlängas</w:t>
      </w:r>
      <w:r w:rsidRPr="0001754E" w:rsidR="00393AC5">
        <w:t xml:space="preserve"> </w:t>
      </w:r>
      <w:r w:rsidRPr="0001754E" w:rsidR="004B1F9A">
        <w:t>e</w:t>
      </w:r>
      <w:r w:rsidRPr="0001754E" w:rsidR="00393AC5">
        <w:t>ller att medborgare som klagar får sina ärenden behandlade med förtur</w:t>
      </w:r>
      <w:r w:rsidRPr="0001754E" w:rsidR="004B1F9A">
        <w:t>, vilket vore kontraproduktiv</w:t>
      </w:r>
      <w:r w:rsidRPr="0001754E" w:rsidR="00307A4E">
        <w:t>t</w:t>
      </w:r>
      <w:r w:rsidRPr="0001754E" w:rsidR="00393AC5">
        <w:t>.</w:t>
      </w:r>
      <w:r w:rsidRPr="0001754E">
        <w:t xml:space="preserve"> </w:t>
      </w:r>
      <w:r w:rsidRPr="0001754E" w:rsidR="00301837">
        <w:t xml:space="preserve">Sverigedemokraterna </w:t>
      </w:r>
      <w:r w:rsidRPr="0001754E" w:rsidR="00393AC5">
        <w:t>vill därför att regeringen</w:t>
      </w:r>
      <w:r w:rsidR="0001754E">
        <w:t xml:space="preserve"> inom två år återkommer till r</w:t>
      </w:r>
      <w:r w:rsidRPr="0001754E" w:rsidR="00393AC5">
        <w:t>iksdagen med en utvärdering</w:t>
      </w:r>
      <w:r w:rsidR="0001754E">
        <w:t xml:space="preserve"> av</w:t>
      </w:r>
      <w:r w:rsidRPr="0001754E">
        <w:t xml:space="preserve"> hur den nya lagen fallit ut</w:t>
      </w:r>
      <w:r w:rsidRPr="0001754E" w:rsidR="00393AC5">
        <w:t>.</w:t>
      </w:r>
      <w:r w:rsidRPr="0001754E">
        <w:t xml:space="preserve"> Vi förutsätter att en sådan utvärdering även tar i beaktande att granskade myndigheter fått tillräckliga resurser</w:t>
      </w:r>
      <w:r w:rsidRPr="0001754E" w:rsidR="004B1F9A">
        <w:t xml:space="preserve"> och möjligheter</w:t>
      </w:r>
      <w:r w:rsidR="0001754E">
        <w:t xml:space="preserve"> </w:t>
      </w:r>
      <w:r w:rsidR="00176D24">
        <w:t xml:space="preserve">för </w:t>
      </w:r>
      <w:r w:rsidR="0001754E">
        <w:t>att</w:t>
      </w:r>
      <w:r w:rsidRPr="0001754E">
        <w:t xml:space="preserve"> </w:t>
      </w:r>
      <w:r w:rsidR="00176D24">
        <w:t xml:space="preserve">kunna </w:t>
      </w:r>
      <w:bookmarkStart w:name="_GoBack" w:id="1"/>
      <w:bookmarkEnd w:id="1"/>
      <w:r w:rsidRPr="0001754E">
        <w:t xml:space="preserve">lösa sina uppgifter. </w:t>
      </w:r>
    </w:p>
    <w:p w:rsidRPr="006F1F22" w:rsidR="00301837" w:rsidP="006F1F22" w:rsidRDefault="00301837" w14:paraId="1E6A4714" w14:textId="77777777">
      <w:pPr>
        <w:pStyle w:val="Rubrik1"/>
      </w:pPr>
      <w:r w:rsidRPr="006F1F22">
        <w:t>Tolk och översättning</w:t>
      </w:r>
    </w:p>
    <w:p w:rsidRPr="006F1F22" w:rsidR="008A7A0C" w:rsidP="006F1F22" w:rsidRDefault="008A7A0C" w14:paraId="1E6A4715" w14:textId="719E5ED8">
      <w:pPr>
        <w:pStyle w:val="Normalutanindragellerluft"/>
      </w:pPr>
      <w:r w:rsidRPr="006F1F22">
        <w:t xml:space="preserve">Som förslaget ser ut nu </w:t>
      </w:r>
      <w:r w:rsidRPr="006F1F22" w:rsidR="004B1F9A">
        <w:t>riskerar</w:t>
      </w:r>
      <w:r w:rsidRPr="006F1F22">
        <w:t xml:space="preserve"> det otvetydigt att leda till att aktivistiska tjänstemän kommer att använda lagen till att ytterligare erodera svenska språket som huvudspråk i Sverige. Lagförslaget syftar uppenbarligen till att slå sönder samhörigheten i samhället och göra det ännu lättare att bosätta sig här i landet utan att ens behöva lära sig svenska. </w:t>
      </w:r>
      <w:r w:rsidRPr="006F1F22" w:rsidR="00301837">
        <w:t xml:space="preserve">Sverigedemokraterna vill att regeringen </w:t>
      </w:r>
      <w:r w:rsidRPr="006F1F22" w:rsidR="00A64072">
        <w:t>i den nya lagen inarbetar en stadga</w:t>
      </w:r>
      <w:r w:rsidRPr="006F1F22" w:rsidR="00A5495D">
        <w:t>, likt reglerna i språklagen,</w:t>
      </w:r>
      <w:r w:rsidRPr="006F1F22" w:rsidR="00A64072">
        <w:t xml:space="preserve"> där det </w:t>
      </w:r>
      <w:r w:rsidRPr="006F1F22" w:rsidR="00301837">
        <w:t>tydli</w:t>
      </w:r>
      <w:r w:rsidRPr="006F1F22" w:rsidR="00A64072">
        <w:t>gt framgår att förvaltningsspråket</w:t>
      </w:r>
      <w:r w:rsidRPr="006F1F22" w:rsidR="00301837">
        <w:t xml:space="preserve"> i svenska myndigheter är svenska</w:t>
      </w:r>
      <w:r w:rsidRPr="006F1F22" w:rsidR="00A5495D">
        <w:t>. Regeringen bö</w:t>
      </w:r>
      <w:r w:rsidR="006F1F22">
        <w:t>r i den nya lagen även inarbeta</w:t>
      </w:r>
      <w:r w:rsidRPr="006F1F22" w:rsidR="00A5495D">
        <w:t xml:space="preserve"> att det, förutom i vissa fall där det är påkallat att myndigheten ut</w:t>
      </w:r>
      <w:r w:rsidR="006F1F22">
        <w:t>t</w:t>
      </w:r>
      <w:r w:rsidRPr="006F1F22" w:rsidR="00A5495D">
        <w:t>rycker sig på engelska,</w:t>
      </w:r>
      <w:r w:rsidRPr="006F1F22" w:rsidR="00301837">
        <w:t xml:space="preserve"> </w:t>
      </w:r>
      <w:r w:rsidRPr="006F1F22" w:rsidR="00A64072">
        <w:t>stadgas</w:t>
      </w:r>
      <w:r w:rsidR="006F1F22">
        <w:t xml:space="preserve"> att de enda som ska</w:t>
      </w:r>
      <w:r w:rsidRPr="006F1F22" w:rsidR="00301837">
        <w:t xml:space="preserve"> ha</w:t>
      </w:r>
      <w:r w:rsidRPr="006F1F22" w:rsidR="00140D23">
        <w:t xml:space="preserve"> absolut</w:t>
      </w:r>
      <w:r w:rsidRPr="006F1F22" w:rsidR="00301837">
        <w:t xml:space="preserve"> rätt till</w:t>
      </w:r>
      <w:r w:rsidRPr="006F1F22" w:rsidR="00A64072">
        <w:t xml:space="preserve"> myndighetskontakt på annat språk än svenska är någon av de nationella minoriteterna i d</w:t>
      </w:r>
      <w:r w:rsidRPr="006F1F22" w:rsidR="00140D23">
        <w:t>e</w:t>
      </w:r>
      <w:r w:rsidRPr="006F1F22" w:rsidR="00301837">
        <w:t xml:space="preserve"> förvaltningsområden där de </w:t>
      </w:r>
      <w:r w:rsidRPr="006F1F22" w:rsidR="00A64072">
        <w:t xml:space="preserve">nationella minoritetsspråken </w:t>
      </w:r>
      <w:r w:rsidRPr="006F1F22" w:rsidR="00301837">
        <w:t>använd</w:t>
      </w:r>
      <w:r w:rsidRPr="006F1F22" w:rsidR="00A64072">
        <w:t>s</w:t>
      </w:r>
      <w:r w:rsidRPr="006F1F22" w:rsidR="00301837">
        <w:t>.</w:t>
      </w:r>
      <w:r w:rsidRPr="006F1F22" w:rsidR="00140D23">
        <w:t xml:space="preserve"> Sverigedemokraterna välkomnar däremot</w:t>
      </w:r>
      <w:r w:rsidRPr="006F1F22" w:rsidR="00301837">
        <w:t xml:space="preserve"> </w:t>
      </w:r>
      <w:r w:rsidRPr="006F1F22" w:rsidR="00140D23">
        <w:t xml:space="preserve">förslaget om </w:t>
      </w:r>
      <w:r w:rsidRPr="006F1F22" w:rsidR="00301837">
        <w:t>att personer med funktionsnedsättning som allvarligt begränsar förmåg</w:t>
      </w:r>
      <w:r w:rsidR="006F1F22">
        <w:t>an att se, höra eller tala ska</w:t>
      </w:r>
      <w:r w:rsidRPr="006F1F22" w:rsidR="00301837">
        <w:t xml:space="preserve"> ha rätt</w:t>
      </w:r>
      <w:r w:rsidRPr="006F1F22">
        <w:t xml:space="preserve"> till hjälpmedel för </w:t>
      </w:r>
      <w:r w:rsidRPr="006F1F22" w:rsidR="00140D23">
        <w:t>att kunna ta till vara sin rätt</w:t>
      </w:r>
      <w:r w:rsidR="006F1F22">
        <w:t>.</w:t>
      </w:r>
      <w:r w:rsidRPr="006F1F22" w:rsidR="00140D23">
        <w:t xml:space="preserve"> </w:t>
      </w:r>
    </w:p>
    <w:p w:rsidRPr="006F1F22" w:rsidR="008A7A0C" w:rsidP="006F1F22" w:rsidRDefault="006F1F22" w14:paraId="1E6A4716" w14:textId="767C4D06">
      <w:pPr>
        <w:pStyle w:val="Rubrik1"/>
      </w:pPr>
      <w:r>
        <w:t>Myndighetsutövning och</w:t>
      </w:r>
      <w:r w:rsidRPr="006F1F22" w:rsidR="00233D62">
        <w:t xml:space="preserve"> kommunikations- och motiveringsskyldighet </w:t>
      </w:r>
    </w:p>
    <w:p w:rsidRPr="006F1F22" w:rsidR="009C5E03" w:rsidP="006F1F22" w:rsidRDefault="008A7A0C" w14:paraId="1E6A4717" w14:textId="78B86DD7">
      <w:pPr>
        <w:pStyle w:val="Normalutanindragellerluft"/>
      </w:pPr>
      <w:r w:rsidRPr="006F1F22">
        <w:t>Begreppet myndighetsutövning är av praxis väl inarbetat och förstått i den svenska myndighetskulturen. I likhet med flera av remissinstanserna ser vi risken med både rättighetsförlust och oklarhet i handläggningen om begreppet skulle försvinna. Begreppet f</w:t>
      </w:r>
      <w:r w:rsidR="006F1F22">
        <w:t>inns t.ex. med i r</w:t>
      </w:r>
      <w:r w:rsidRPr="006F1F22">
        <w:t>egeringsformen</w:t>
      </w:r>
      <w:r w:rsidR="006F1F22">
        <w:t>,</w:t>
      </w:r>
      <w:r w:rsidRPr="006F1F22">
        <w:t xml:space="preserve"> om överlämning av förvaltningsuppgifter och förvaltningens självständighet. Vi saknar en ordentlig analys av hur en förändring i förvaltningslagen skulle påverkas med avseende på </w:t>
      </w:r>
      <w:r w:rsidRPr="006F1F22" w:rsidR="006F1F22">
        <w:t xml:space="preserve">både </w:t>
      </w:r>
      <w:r w:rsidRPr="006F1F22">
        <w:t xml:space="preserve">detta </w:t>
      </w:r>
      <w:r w:rsidRPr="006F1F22" w:rsidR="00A64072">
        <w:t>samt</w:t>
      </w:r>
      <w:r w:rsidRPr="006F1F22">
        <w:t xml:space="preserve"> förvaltningen i stort.</w:t>
      </w:r>
      <w:r w:rsidRPr="006F1F22" w:rsidR="00A64072">
        <w:t xml:space="preserve"> Begreppet bör därför inte tas bort ur den nya lagen.</w:t>
      </w:r>
      <w:r w:rsidRPr="006F1F22" w:rsidR="00510026">
        <w:t xml:space="preserve"> Av det ovan anförda följer att vi inte heller önskar se någon förändring av nu rådande ordning för myndigheternas kommunikations</w:t>
      </w:r>
      <w:r w:rsidRPr="006F1F22" w:rsidR="00233D62">
        <w:t>-</w:t>
      </w:r>
      <w:r w:rsidRPr="006F1F22" w:rsidR="00510026">
        <w:t xml:space="preserve"> och motiveringsskyldigheter. Detta bör ges regeringen till känna.</w:t>
      </w:r>
    </w:p>
    <w:p w:rsidRPr="006F1F22" w:rsidR="009C5E03" w:rsidP="006F1F22" w:rsidRDefault="009C5E03" w14:paraId="1E6A4718" w14:textId="77777777">
      <w:pPr>
        <w:pStyle w:val="Rubrik1"/>
      </w:pPr>
      <w:r w:rsidRPr="006F1F22">
        <w:lastRenderedPageBreak/>
        <w:t>Postförsändelser</w:t>
      </w:r>
    </w:p>
    <w:p w:rsidRPr="006F1F22" w:rsidR="009C5E03" w:rsidP="006F1F22" w:rsidRDefault="009C5E03" w14:paraId="1E6A4719" w14:textId="191A6BFA">
      <w:pPr>
        <w:pStyle w:val="Normalutanindragellerluft"/>
      </w:pPr>
      <w:r w:rsidRPr="006F1F22">
        <w:t>I likhet med flera remissinstanser är vi skeptiska till regeln om bakåtdaterade postförsändelser då regleringen tycks skapa fler problem än vad den löse</w:t>
      </w:r>
      <w:r w:rsidR="006F1F22">
        <w:t>r. Sverigedemokraterna ser t.ex.</w:t>
      </w:r>
      <w:r w:rsidRPr="006F1F22">
        <w:t xml:space="preserve"> en risk att inkomna handlingar blir att anse som ink</w:t>
      </w:r>
      <w:r w:rsidR="00A41F1D">
        <w:t>omna</w:t>
      </w:r>
      <w:r w:rsidRPr="006F1F22">
        <w:t xml:space="preserve"> och därmed offentlig</w:t>
      </w:r>
      <w:r w:rsidR="00A41F1D">
        <w:t>a</w:t>
      </w:r>
      <w:r w:rsidRPr="006F1F22">
        <w:t xml:space="preserve"> innan de över</w:t>
      </w:r>
      <w:r w:rsidR="00A41F1D">
        <w:t xml:space="preserve"> </w:t>
      </w:r>
      <w:r w:rsidRPr="006F1F22">
        <w:t>huvud</w:t>
      </w:r>
      <w:r w:rsidR="00A41F1D">
        <w:t xml:space="preserve"> </w:t>
      </w:r>
      <w:r w:rsidRPr="006F1F22">
        <w:t xml:space="preserve">taget har kommit behörig tjänsteman till handa och kan diarieföras. Flera remissinstanser anmärker att denna ordning kan leda till rättsföljder som den enskilde inte har avsett. Regeringen anför själv i sin proposition att nuvarande reglering tillämpats under lång tid och i allt väsentligt fungerat väl. Riksdagen bör därför </w:t>
      </w:r>
      <w:r w:rsidRPr="006F1F22" w:rsidR="00B92968">
        <w:t>avslå propositionen i denna del.</w:t>
      </w:r>
    </w:p>
    <w:sdt>
      <w:sdtPr>
        <w:alias w:val="CC_Underskrifter"/>
        <w:tag w:val="CC_Underskrifter"/>
        <w:id w:val="583496634"/>
        <w:lock w:val="sdtContentLocked"/>
        <w:placeholder>
          <w:docPart w:val="E4CD66DD576E445B878700692D2F234F"/>
        </w:placeholder>
        <w15:appearance w15:val="hidden"/>
      </w:sdtPr>
      <w:sdtEndPr/>
      <w:sdtContent>
        <w:p w:rsidR="004801AC" w:rsidP="00B47DE4" w:rsidRDefault="00176D24" w14:paraId="1E6A47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</w:tr>
    </w:tbl>
    <w:p w:rsidR="0091661E" w:rsidRDefault="0091661E" w14:paraId="1E6A471E" w14:textId="77777777"/>
    <w:sectPr w:rsidR="009166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A4720" w14:textId="77777777" w:rsidR="00B848AD" w:rsidRDefault="00B848AD" w:rsidP="000C1CAD">
      <w:pPr>
        <w:spacing w:line="240" w:lineRule="auto"/>
      </w:pPr>
      <w:r>
        <w:separator/>
      </w:r>
    </w:p>
  </w:endnote>
  <w:endnote w:type="continuationSeparator" w:id="0">
    <w:p w14:paraId="1E6A4721" w14:textId="77777777" w:rsidR="00B848AD" w:rsidRDefault="00B848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72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72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6D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A471E" w14:textId="77777777" w:rsidR="00B848AD" w:rsidRDefault="00B848AD" w:rsidP="000C1CAD">
      <w:pPr>
        <w:spacing w:line="240" w:lineRule="auto"/>
      </w:pPr>
      <w:r>
        <w:separator/>
      </w:r>
    </w:p>
  </w:footnote>
  <w:footnote w:type="continuationSeparator" w:id="0">
    <w:p w14:paraId="1E6A471F" w14:textId="77777777" w:rsidR="00B848AD" w:rsidRDefault="00B848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1E6A47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6A4732" wp14:anchorId="1E6A47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76D24" w14:paraId="1E6A47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A1A3213F2A4CFBACEF4EF6445272B1"/>
                              </w:placeholder>
                              <w:text/>
                            </w:sdtPr>
                            <w:sdtEndPr/>
                            <w:sdtContent>
                              <w:r w:rsidR="003F30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1E03F8BFA54157B649AAA74E0CB2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6A47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41F1D" w14:paraId="1E6A47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A1A3213F2A4CFBACEF4EF6445272B1"/>
                        </w:placeholder>
                        <w:text/>
                      </w:sdtPr>
                      <w:sdtEndPr/>
                      <w:sdtContent>
                        <w:r w:rsidR="003F30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1E03F8BFA54157B649AAA74E0CB2D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6A47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76D24" w14:paraId="1E6A472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D15938DA3B94ABFB87E029C6FDCE102"/>
        </w:placeholder>
        <w:text/>
      </w:sdtPr>
      <w:sdtEndPr/>
      <w:sdtContent>
        <w:r w:rsidR="003F30FB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A6C5626EF92C426DA343B3B07E130285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E6A47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76D24" w14:paraId="1E6A472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F30F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76D24" w14:paraId="27B66F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4F35FE" w:rsidP="008227B3" w:rsidRDefault="00176D24" w14:paraId="1E6A47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76D24" w14:paraId="1E6A47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:3737</w:t>
        </w:r>
      </w:sdtContent>
    </w:sdt>
  </w:p>
  <w:p w:rsidR="004F35FE" w:rsidP="00E03A3D" w:rsidRDefault="00176D24" w14:paraId="1E6A47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Eriksson och Jonas Millard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70C86" w14:paraId="1E6A472E" w14:textId="7050E861">
        <w:pPr>
          <w:pStyle w:val="FSHRub2"/>
        </w:pPr>
        <w:r>
          <w:t>med anledning av prop. 2016/17:180 En modern och rättssäker förvaltning – ny förvaltningslag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6A47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F30FB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1754E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3F8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0D23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0F19"/>
    <w:rsid w:val="001718AD"/>
    <w:rsid w:val="001734CF"/>
    <w:rsid w:val="00173D59"/>
    <w:rsid w:val="001748A6"/>
    <w:rsid w:val="00175F8E"/>
    <w:rsid w:val="001769E6"/>
    <w:rsid w:val="00176D24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3D62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1837"/>
    <w:rsid w:val="00303C09"/>
    <w:rsid w:val="003053E0"/>
    <w:rsid w:val="00307A4E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3AC5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D4429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30FB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5636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1F9A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4D4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026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762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1B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F22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30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1EF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A7A0C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61E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2999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46CEE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5E03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1F1D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95D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4072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47A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DE4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48AD"/>
    <w:rsid w:val="00B84C87"/>
    <w:rsid w:val="00B85727"/>
    <w:rsid w:val="00B86112"/>
    <w:rsid w:val="00B87133"/>
    <w:rsid w:val="00B87FDA"/>
    <w:rsid w:val="00B911CA"/>
    <w:rsid w:val="00B92968"/>
    <w:rsid w:val="00B931F8"/>
    <w:rsid w:val="00B941FB"/>
    <w:rsid w:val="00B944AD"/>
    <w:rsid w:val="00B96246"/>
    <w:rsid w:val="00BA0024"/>
    <w:rsid w:val="00BA09FB"/>
    <w:rsid w:val="00BA0C9A"/>
    <w:rsid w:val="00BA0F02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0C86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D38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F24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1F9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431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E5E04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6A4706"/>
  <w15:chartTrackingRefBased/>
  <w15:docId w15:val="{2F9F3094-358E-4A8E-A669-2E22DC90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0D609FC30549489084703455302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5F31D-0005-40C0-91A8-157324557949}"/>
      </w:docPartPr>
      <w:docPartBody>
        <w:p w:rsidR="002C30F9" w:rsidRDefault="00FA781F">
          <w:pPr>
            <w:pStyle w:val="5A0D609FC305494890847034553022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CD66DD576E445B878700692D2F2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C6BF8-DFE9-4E41-A9BF-E189D0D0DFDC}"/>
      </w:docPartPr>
      <w:docPartBody>
        <w:p w:rsidR="002C30F9" w:rsidRDefault="00FA781F">
          <w:pPr>
            <w:pStyle w:val="E4CD66DD576E445B878700692D2F234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7A1A3213F2A4CFBACEF4EF644527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B8274-AA16-4D61-909E-0DB5393D1DF7}"/>
      </w:docPartPr>
      <w:docPartBody>
        <w:p w:rsidR="002C30F9" w:rsidRDefault="00FA781F">
          <w:pPr>
            <w:pStyle w:val="27A1A3213F2A4CFBACEF4EF644527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1E03F8BFA54157B649AAA74E0CB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CAAB9-3CDC-4512-8065-4DD931A0701E}"/>
      </w:docPartPr>
      <w:docPartBody>
        <w:p w:rsidR="002C30F9" w:rsidRDefault="00FA781F">
          <w:pPr>
            <w:pStyle w:val="481E03F8BFA54157B649AAA74E0CB2D6"/>
          </w:pPr>
          <w:r>
            <w:t xml:space="preserve"> </w:t>
          </w:r>
        </w:p>
      </w:docPartBody>
    </w:docPart>
    <w:docPart>
      <w:docPartPr>
        <w:name w:val="CD15938DA3B94ABFB87E029C6FDCE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57C23-B18A-47BE-BFBA-3D36808151A4}"/>
      </w:docPartPr>
      <w:docPartBody>
        <w:p w:rsidR="002C30F9" w:rsidRDefault="005B1D94">
          <w:r w:rsidRPr="00180492">
            <w:rPr>
              <w:rStyle w:val="Platshllartext"/>
            </w:rPr>
            <w:t>[ange din text här]</w:t>
          </w:r>
        </w:p>
      </w:docPartBody>
    </w:docPart>
    <w:docPart>
      <w:docPartPr>
        <w:name w:val="A6C5626EF92C426DA343B3B07E130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44699-E3F8-4D7E-9213-DA7CEB2C5C38}"/>
      </w:docPartPr>
      <w:docPartBody>
        <w:p w:rsidR="002C30F9" w:rsidRDefault="005B1D94">
          <w:r w:rsidRPr="00180492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94"/>
    <w:rsid w:val="00123CFB"/>
    <w:rsid w:val="002C30F9"/>
    <w:rsid w:val="003A3D17"/>
    <w:rsid w:val="005662D7"/>
    <w:rsid w:val="005B1D94"/>
    <w:rsid w:val="006610FC"/>
    <w:rsid w:val="007B5383"/>
    <w:rsid w:val="00947CB1"/>
    <w:rsid w:val="009B538A"/>
    <w:rsid w:val="009F5A25"/>
    <w:rsid w:val="00A44D50"/>
    <w:rsid w:val="00A70BF8"/>
    <w:rsid w:val="00F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3CFB"/>
    <w:rPr>
      <w:color w:val="F4B083" w:themeColor="accent2" w:themeTint="99"/>
    </w:rPr>
  </w:style>
  <w:style w:type="paragraph" w:customStyle="1" w:styleId="5A0D609FC30549489084703455302200">
    <w:name w:val="5A0D609FC30549489084703455302200"/>
  </w:style>
  <w:style w:type="paragraph" w:customStyle="1" w:styleId="174AE5A0BDE1470BA0DB33E1905A29AA">
    <w:name w:val="174AE5A0BDE1470BA0DB33E1905A29AA"/>
  </w:style>
  <w:style w:type="paragraph" w:customStyle="1" w:styleId="739E57DFEFD04D109A2FE361C903F1DC">
    <w:name w:val="739E57DFEFD04D109A2FE361C903F1DC"/>
  </w:style>
  <w:style w:type="paragraph" w:customStyle="1" w:styleId="E4CD66DD576E445B878700692D2F234F">
    <w:name w:val="E4CD66DD576E445B878700692D2F234F"/>
  </w:style>
  <w:style w:type="paragraph" w:customStyle="1" w:styleId="27A1A3213F2A4CFBACEF4EF6445272B1">
    <w:name w:val="27A1A3213F2A4CFBACEF4EF6445272B1"/>
  </w:style>
  <w:style w:type="paragraph" w:customStyle="1" w:styleId="481E03F8BFA54157B649AAA74E0CB2D6">
    <w:name w:val="481E03F8BFA54157B649AAA74E0CB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10311</RubrikLookup>
    <MotionGuid xmlns="00d11361-0b92-4bae-a181-288d6a55b763">d677312c-c702-42f0-a9e1-81374990ca51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52BF-134C-4CAC-A390-B85C0A95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6E24B-3474-4C75-8FCF-FD96007C5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A89819-CF95-48FE-9D4B-27420BFC8A6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C49FFC8-A500-4276-B4FC-A6E1AC93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48</TotalTime>
  <Pages>3</Pages>
  <Words>730</Words>
  <Characters>4393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proposition 2016 17 180  En modern och rättssäker förvaltning   en ny förvaltningslag</vt:lpstr>
      <vt:lpstr/>
    </vt:vector>
  </TitlesOfParts>
  <Company>Sveriges riksdag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proposition 2016 17 180  En modern och rättssäker förvaltning   en ny förvaltningslag</dc:title>
  <dc:subject/>
  <dc:creator>Kristoffer Löfblad</dc:creator>
  <cp:keywords/>
  <dc:description/>
  <cp:lastModifiedBy>Kerstin Carlqvist</cp:lastModifiedBy>
  <cp:revision>14</cp:revision>
  <cp:lastPrinted>2017-05-03T13:37:00Z</cp:lastPrinted>
  <dcterms:created xsi:type="dcterms:W3CDTF">2017-05-03T11:58:00Z</dcterms:created>
  <dcterms:modified xsi:type="dcterms:W3CDTF">2017-05-18T13:36:00Z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*T9BE8BD2AC93E*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https://filur.riksdagen.se/drop/DropOffLibrary/T9BE8BD2AC93E.docx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