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88CD4A36BB48F49EBE525FC6EED9B4"/>
        </w:placeholder>
        <w:text/>
      </w:sdtPr>
      <w:sdtEndPr/>
      <w:sdtContent>
        <w:p w:rsidRPr="009B062B" w:rsidR="00AF30DD" w:rsidP="00E10D6C" w:rsidRDefault="00AF30DD" w14:paraId="643FDA4B" w14:textId="77777777">
          <w:pPr>
            <w:pStyle w:val="Rubrik1"/>
            <w:spacing w:after="300"/>
          </w:pPr>
          <w:r w:rsidRPr="009B062B">
            <w:t>Förslag till riksdagsbeslut</w:t>
          </w:r>
        </w:p>
      </w:sdtContent>
    </w:sdt>
    <w:sdt>
      <w:sdtPr>
        <w:alias w:val="Yrkande 1"/>
        <w:tag w:val="58a32cf9-cad6-4892-8ddc-5fd1927ce1d9"/>
        <w:id w:val="-664550145"/>
        <w:lock w:val="sdtLocked"/>
      </w:sdtPr>
      <w:sdtEndPr/>
      <w:sdtContent>
        <w:p w:rsidR="007C237B" w:rsidRDefault="0098044F" w14:paraId="643FDA4C" w14:textId="27DE1F93">
          <w:pPr>
            <w:pStyle w:val="Frslagstext"/>
            <w:numPr>
              <w:ilvl w:val="0"/>
              <w:numId w:val="0"/>
            </w:numPr>
          </w:pPr>
          <w:r>
            <w:t>Riksdagen avslå</w:t>
          </w:r>
          <w:r w:rsidR="00821F46">
            <w:t>r</w:t>
          </w:r>
          <w:r>
            <w:t xml:space="preserve"> proposition</w:t>
          </w:r>
          <w:r w:rsidR="00821F46">
            <w:t xml:space="preserve"> 2020/21:42.</w:t>
          </w:r>
        </w:p>
      </w:sdtContent>
    </w:sdt>
    <w:bookmarkStart w:name="MotionsStart" w:displacedByCustomXml="next" w:id="0"/>
    <w:bookmarkEnd w:displacedByCustomXml="next" w:id="0"/>
    <w:sdt>
      <w:sdtPr>
        <w:alias w:val="CC_Motivering_Rubrik"/>
        <w:tag w:val="CC_Motivering_Rubrik"/>
        <w:id w:val="1433397530"/>
        <w:lock w:val="sdtLocked"/>
        <w:placeholder>
          <w:docPart w:val="A25FA7EE48A64027B27579CC093F7410"/>
        </w:placeholder>
        <w:text/>
      </w:sdtPr>
      <w:sdtEndPr/>
      <w:sdtContent>
        <w:p w:rsidR="007F4FD9" w:rsidP="003D0B9E" w:rsidRDefault="006D79C9" w14:paraId="643FDA4D" w14:textId="77777777">
          <w:pPr>
            <w:pStyle w:val="Rubrik1"/>
          </w:pPr>
          <w:r>
            <w:t>Motiverin</w:t>
          </w:r>
          <w:r w:rsidR="003D0B9E">
            <w:t>g</w:t>
          </w:r>
        </w:p>
      </w:sdtContent>
    </w:sdt>
    <w:p w:rsidR="00BB6339" w:rsidP="008E0FE2" w:rsidRDefault="005002A8" w14:paraId="643FDA4E" w14:textId="690B89B9">
      <w:pPr>
        <w:pStyle w:val="Normalutanindragellerluft"/>
      </w:pPr>
      <w:r>
        <w:t xml:space="preserve">Centerpartiet röstade redan på EU-nivå nej till det vapendirektiv som regeringen nu vill införa. Vår kritik har genomgående handlat om att direktivet inte uppfyller de krav på proportionalitet och rättssäkerhet som krävs, </w:t>
      </w:r>
      <w:r w:rsidR="00384A4C">
        <w:t>samt i första hand slår mot laglydiga vapen</w:t>
      </w:r>
      <w:bookmarkStart w:name="_GoBack" w:id="1"/>
      <w:bookmarkEnd w:id="1"/>
      <w:r w:rsidR="00384A4C">
        <w:t>innehavare i</w:t>
      </w:r>
      <w:r w:rsidR="00C03F54">
        <w:t xml:space="preserve"> </w:t>
      </w:r>
      <w:r w:rsidR="00384A4C">
        <w:t xml:space="preserve">stället för den organiserade brottsligheten. Kritiken går igen när förslaget nu läggs fram som </w:t>
      </w:r>
      <w:r w:rsidR="007F4FD9">
        <w:t xml:space="preserve">en </w:t>
      </w:r>
      <w:r w:rsidR="00384A4C">
        <w:t xml:space="preserve">proposition för att implementeras i svensk lagstiftning. </w:t>
      </w:r>
    </w:p>
    <w:p w:rsidRPr="00CC1967" w:rsidR="00CB4167" w:rsidP="00CC1967" w:rsidRDefault="00384A4C" w14:paraId="643FDA50" w14:textId="665AD020">
      <w:r w:rsidRPr="00CC1967">
        <w:t xml:space="preserve">Centerpartiet menar att regeringens förslag, trots justering, alltjämt går längre än vad direktivet kräver, exempelvis vad gäller regleringen av löstagbara magasin. Vi invänder också mot den omklassificering av skjutvapen och ammunition som följer av </w:t>
      </w:r>
      <w:r w:rsidRPr="00CC1967" w:rsidR="00F71677">
        <w:t xml:space="preserve">direktivet. Vi ser också en rättslig tillämpningsproblematik då såväl ljuddämpare som löstagbara magasin är svårdefinierade. En invändning som även Lagrådet </w:t>
      </w:r>
      <w:r w:rsidRPr="00CC1967" w:rsidR="00CB4167">
        <w:t xml:space="preserve">tidigare </w:t>
      </w:r>
      <w:r w:rsidRPr="00CC1967" w:rsidR="00F71677">
        <w:t>uppmärksam</w:t>
      </w:r>
      <w:r w:rsidR="00CC1967">
        <w:softHyphen/>
      </w:r>
      <w:r w:rsidRPr="00CC1967" w:rsidR="00F71677">
        <w:t xml:space="preserve">mat. </w:t>
      </w:r>
    </w:p>
    <w:p w:rsidRPr="00CC1967" w:rsidR="00384A4C" w:rsidP="00CC1967" w:rsidRDefault="00F71677" w14:paraId="643FDA52" w14:textId="44EF3610">
      <w:r w:rsidRPr="00CC1967">
        <w:t xml:space="preserve">Beskrivningen i propositionen av ljuddämpare och </w:t>
      </w:r>
      <w:r w:rsidRPr="00CC1967" w:rsidR="005B191D">
        <w:t>vapen</w:t>
      </w:r>
      <w:r w:rsidRPr="00CC1967">
        <w:t>magasin som en säker</w:t>
      </w:r>
      <w:r w:rsidR="00CC1967">
        <w:softHyphen/>
      </w:r>
      <w:r w:rsidRPr="00CC1967">
        <w:t xml:space="preserve">hetsrisk är inte verklighetsförankrad. </w:t>
      </w:r>
      <w:r w:rsidRPr="00CC1967" w:rsidR="005B191D">
        <w:t xml:space="preserve">Ljuddämpare och vapenmagasin utgör i sig ingen säkerhetsrisk. </w:t>
      </w:r>
      <w:r w:rsidRPr="00CC1967" w:rsidR="009A6E2B">
        <w:t>A</w:t>
      </w:r>
      <w:r w:rsidRPr="00CC1967" w:rsidR="005B191D">
        <w:t xml:space="preserve">tt löstagbara magasin blir tillståndspliktiga </w:t>
      </w:r>
      <w:r w:rsidRPr="00CC1967" w:rsidR="009A6E2B">
        <w:t xml:space="preserve">motverkar inte våldsbrott. </w:t>
      </w:r>
      <w:r w:rsidRPr="00CC1967" w:rsidR="00FA760E">
        <w:t xml:space="preserve">Däremot innebär införandet av en sådan tillståndsplikt </w:t>
      </w:r>
      <w:r w:rsidRPr="00CC1967" w:rsidR="007F4FD9">
        <w:t>ökad byråkrati och praktiska problem.</w:t>
      </w:r>
      <w:r w:rsidRPr="00CC1967" w:rsidR="009A6E2B">
        <w:t xml:space="preserve"> </w:t>
      </w:r>
    </w:p>
    <w:p w:rsidRPr="00CC1967" w:rsidR="00384A4C" w:rsidP="00CC1967" w:rsidRDefault="00384A4C" w14:paraId="643FDA54" w14:textId="27F9E6DF">
      <w:r w:rsidRPr="00CC1967">
        <w:t>Svensk reglering av skjutvapen och ammunition håller redan idag internationellt sett en hög skyddsnivå. De förändringar som nu föreslås kommer att innebära ökad byrå</w:t>
      </w:r>
      <w:r w:rsidR="00CC1967">
        <w:softHyphen/>
      </w:r>
      <w:r w:rsidRPr="00CC1967">
        <w:t>krati och ökade kostnader för enskilda vapeninnehavare</w:t>
      </w:r>
      <w:r w:rsidRPr="00CC1967" w:rsidR="00CB4167">
        <w:t xml:space="preserve"> och ändå skjuta förbi målet med lagstiftningen </w:t>
      </w:r>
      <w:r w:rsidRPr="00CC1967" w:rsidR="00C03F54">
        <w:t>–</w:t>
      </w:r>
      <w:r w:rsidRPr="00CC1967" w:rsidR="00CB4167">
        <w:t xml:space="preserve"> att sätta stopp för illegala vapen. </w:t>
      </w:r>
      <w:r w:rsidRPr="00CC1967" w:rsidR="005B191D">
        <w:t xml:space="preserve">Förslaget innebär också att laglydiga medborgare riskerar att begå brott med fängelse i straffskalan för att man råkar ha ett gammalt magasin liggande på vinden, eller har kvar ett gammalt magasin från ett vapen som man inte längre äger. Det är inte rimligt. </w:t>
      </w:r>
      <w:r w:rsidRPr="00CC1967" w:rsidR="00CB4167">
        <w:t xml:space="preserve">Därför yrkar vi avslag på regeringens proposition. </w:t>
      </w:r>
    </w:p>
    <w:sdt>
      <w:sdtPr>
        <w:alias w:val="CC_Underskrifter"/>
        <w:tag w:val="CC_Underskrifter"/>
        <w:id w:val="583496634"/>
        <w:lock w:val="sdtContentLocked"/>
        <w:placeholder>
          <w:docPart w:val="724A1AA3083B4998994F891F8D8BF365"/>
        </w:placeholder>
      </w:sdtPr>
      <w:sdtEndPr/>
      <w:sdtContent>
        <w:p w:rsidR="00E10D6C" w:rsidP="00E10D6C" w:rsidRDefault="00E10D6C" w14:paraId="643FDA55" w14:textId="77777777"/>
        <w:p w:rsidRPr="008E0FE2" w:rsidR="004801AC" w:rsidP="00E10D6C" w:rsidRDefault="003A72B7" w14:paraId="643FDA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Helena Vilhelmsson (C)</w:t>
            </w:r>
          </w:p>
        </w:tc>
      </w:tr>
    </w:tbl>
    <w:p w:rsidR="009C1709" w:rsidRDefault="009C1709" w14:paraId="643FDA5A" w14:textId="77777777"/>
    <w:sectPr w:rsidR="009C1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DA5C" w14:textId="77777777" w:rsidR="00E94D28" w:rsidRDefault="00E94D28" w:rsidP="000C1CAD">
      <w:pPr>
        <w:spacing w:line="240" w:lineRule="auto"/>
      </w:pPr>
      <w:r>
        <w:separator/>
      </w:r>
    </w:p>
  </w:endnote>
  <w:endnote w:type="continuationSeparator" w:id="0">
    <w:p w14:paraId="643FDA5D" w14:textId="77777777" w:rsidR="00E94D28" w:rsidRDefault="00E94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A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A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A6B" w14:textId="77777777" w:rsidR="00262EA3" w:rsidRPr="00E10D6C" w:rsidRDefault="00262EA3" w:rsidP="00E1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DA5A" w14:textId="77777777" w:rsidR="00E94D28" w:rsidRDefault="00E94D28" w:rsidP="000C1CAD">
      <w:pPr>
        <w:spacing w:line="240" w:lineRule="auto"/>
      </w:pPr>
      <w:r>
        <w:separator/>
      </w:r>
    </w:p>
  </w:footnote>
  <w:footnote w:type="continuationSeparator" w:id="0">
    <w:p w14:paraId="643FDA5B" w14:textId="77777777" w:rsidR="00E94D28" w:rsidRDefault="00E94D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3FD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FDA6D" wp14:anchorId="643FD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2B7" w14:paraId="643FDA70" w14:textId="77777777">
                          <w:pPr>
                            <w:jc w:val="right"/>
                          </w:pPr>
                          <w:sdt>
                            <w:sdtPr>
                              <w:alias w:val="CC_Noformat_Partikod"/>
                              <w:tag w:val="CC_Noformat_Partikod"/>
                              <w:id w:val="-53464382"/>
                              <w:placeholder>
                                <w:docPart w:val="B9E730BD5FE24CBC93ADCC50F684EFBB"/>
                              </w:placeholder>
                              <w:text/>
                            </w:sdtPr>
                            <w:sdtEndPr/>
                            <w:sdtContent>
                              <w:r w:rsidR="003D0B9E">
                                <w:t>C</w:t>
                              </w:r>
                            </w:sdtContent>
                          </w:sdt>
                          <w:sdt>
                            <w:sdtPr>
                              <w:alias w:val="CC_Noformat_Partinummer"/>
                              <w:tag w:val="CC_Noformat_Partinummer"/>
                              <w:id w:val="-1709555926"/>
                              <w:placeholder>
                                <w:docPart w:val="291F1EBDA9F3429E8D86F2A31B468F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FD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2B7" w14:paraId="643FDA70" w14:textId="77777777">
                    <w:pPr>
                      <w:jc w:val="right"/>
                    </w:pPr>
                    <w:sdt>
                      <w:sdtPr>
                        <w:alias w:val="CC_Noformat_Partikod"/>
                        <w:tag w:val="CC_Noformat_Partikod"/>
                        <w:id w:val="-53464382"/>
                        <w:placeholder>
                          <w:docPart w:val="B9E730BD5FE24CBC93ADCC50F684EFBB"/>
                        </w:placeholder>
                        <w:text/>
                      </w:sdtPr>
                      <w:sdtEndPr/>
                      <w:sdtContent>
                        <w:r w:rsidR="003D0B9E">
                          <w:t>C</w:t>
                        </w:r>
                      </w:sdtContent>
                    </w:sdt>
                    <w:sdt>
                      <w:sdtPr>
                        <w:alias w:val="CC_Noformat_Partinummer"/>
                        <w:tag w:val="CC_Noformat_Partinummer"/>
                        <w:id w:val="-1709555926"/>
                        <w:placeholder>
                          <w:docPart w:val="291F1EBDA9F3429E8D86F2A31B468F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3FD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FDA60" w14:textId="77777777">
    <w:pPr>
      <w:jc w:val="right"/>
    </w:pPr>
  </w:p>
  <w:p w:rsidR="00262EA3" w:rsidP="00776B74" w:rsidRDefault="00262EA3" w14:paraId="643FDA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2B7" w14:paraId="643FDA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3FDA6F" wp14:anchorId="643FD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2B7" w14:paraId="643FDA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D0B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72B7" w14:paraId="643FDA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2B7" w14:paraId="643FDA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:3774</w:t>
        </w:r>
      </w:sdtContent>
    </w:sdt>
  </w:p>
  <w:p w:rsidR="00262EA3" w:rsidP="00E03A3D" w:rsidRDefault="003A72B7" w14:paraId="643FDA68" w14:textId="77777777">
    <w:pPr>
      <w:pStyle w:val="Motionr"/>
    </w:pPr>
    <w:sdt>
      <w:sdtPr>
        <w:alias w:val="CC_Noformat_Avtext"/>
        <w:tag w:val="CC_Noformat_Avtext"/>
        <w:id w:val="-2020768203"/>
        <w:lock w:val="sdtContentLocked"/>
        <w15:appearance w15:val="hidden"/>
        <w:text/>
      </w:sdtPr>
      <w:sdtEndPr/>
      <w:sdtContent>
        <w:r>
          <w:t>av Johan Hedin och Helena Vilhelmsson (båda C)</w:t>
        </w:r>
      </w:sdtContent>
    </w:sdt>
  </w:p>
  <w:sdt>
    <w:sdtPr>
      <w:alias w:val="CC_Noformat_Rubtext"/>
      <w:tag w:val="CC_Noformat_Rubtext"/>
      <w:id w:val="-218060500"/>
      <w:lock w:val="sdtLocked"/>
      <w:text/>
    </w:sdtPr>
    <w:sdtEndPr/>
    <w:sdtContent>
      <w:p w:rsidR="00262EA3" w:rsidP="00283E0F" w:rsidRDefault="00E94D28" w14:paraId="643FDA69" w14:textId="77777777">
        <w:pPr>
          <w:pStyle w:val="FSHRub2"/>
        </w:pPr>
        <w:r>
          <w:t>med anledning av prop. 2020/21:42 Genomförande av 2017 års ändringsdirektiv till EU:s vapendirektiv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643FDA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4D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16"/>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4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B7"/>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9E"/>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A8"/>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91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7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D9"/>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4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CB"/>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4F"/>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2B"/>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09"/>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F5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67"/>
    <w:rsid w:val="00CB4538"/>
    <w:rsid w:val="00CB4742"/>
    <w:rsid w:val="00CB4F40"/>
    <w:rsid w:val="00CB5655"/>
    <w:rsid w:val="00CB5C69"/>
    <w:rsid w:val="00CB6984"/>
    <w:rsid w:val="00CB6B0C"/>
    <w:rsid w:val="00CB6C04"/>
    <w:rsid w:val="00CC11BF"/>
    <w:rsid w:val="00CC12A8"/>
    <w:rsid w:val="00CC196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6C"/>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28"/>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24"/>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61"/>
    <w:rsid w:val="00F66E5F"/>
    <w:rsid w:val="00F701AC"/>
    <w:rsid w:val="00F70D9F"/>
    <w:rsid w:val="00F70E2B"/>
    <w:rsid w:val="00F711F8"/>
    <w:rsid w:val="00F7167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0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3FDA4A"/>
  <w15:chartTrackingRefBased/>
  <w15:docId w15:val="{B91539FE-ADAA-4A06-A913-8E3B600C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88CD4A36BB48F49EBE525FC6EED9B4"/>
        <w:category>
          <w:name w:val="Allmänt"/>
          <w:gallery w:val="placeholder"/>
        </w:category>
        <w:types>
          <w:type w:val="bbPlcHdr"/>
        </w:types>
        <w:behaviors>
          <w:behavior w:val="content"/>
        </w:behaviors>
        <w:guid w:val="{CC81E33A-4B97-4655-9FF2-3AF496AB5F2D}"/>
      </w:docPartPr>
      <w:docPartBody>
        <w:p w:rsidR="00937632" w:rsidRDefault="00937632">
          <w:pPr>
            <w:pStyle w:val="8B88CD4A36BB48F49EBE525FC6EED9B4"/>
          </w:pPr>
          <w:r w:rsidRPr="005A0A93">
            <w:rPr>
              <w:rStyle w:val="Platshllartext"/>
            </w:rPr>
            <w:t>Förslag till riksdagsbeslut</w:t>
          </w:r>
        </w:p>
      </w:docPartBody>
    </w:docPart>
    <w:docPart>
      <w:docPartPr>
        <w:name w:val="A25FA7EE48A64027B27579CC093F7410"/>
        <w:category>
          <w:name w:val="Allmänt"/>
          <w:gallery w:val="placeholder"/>
        </w:category>
        <w:types>
          <w:type w:val="bbPlcHdr"/>
        </w:types>
        <w:behaviors>
          <w:behavior w:val="content"/>
        </w:behaviors>
        <w:guid w:val="{BF0BFD85-CF11-4396-9F7B-2D596B8821CD}"/>
      </w:docPartPr>
      <w:docPartBody>
        <w:p w:rsidR="00937632" w:rsidRDefault="00937632">
          <w:pPr>
            <w:pStyle w:val="A25FA7EE48A64027B27579CC093F7410"/>
          </w:pPr>
          <w:r w:rsidRPr="005A0A93">
            <w:rPr>
              <w:rStyle w:val="Platshllartext"/>
            </w:rPr>
            <w:t>Motivering</w:t>
          </w:r>
        </w:p>
      </w:docPartBody>
    </w:docPart>
    <w:docPart>
      <w:docPartPr>
        <w:name w:val="B9E730BD5FE24CBC93ADCC50F684EFBB"/>
        <w:category>
          <w:name w:val="Allmänt"/>
          <w:gallery w:val="placeholder"/>
        </w:category>
        <w:types>
          <w:type w:val="bbPlcHdr"/>
        </w:types>
        <w:behaviors>
          <w:behavior w:val="content"/>
        </w:behaviors>
        <w:guid w:val="{00C6A705-DD3E-4287-9167-9B9626132C27}"/>
      </w:docPartPr>
      <w:docPartBody>
        <w:p w:rsidR="00937632" w:rsidRDefault="00937632">
          <w:pPr>
            <w:pStyle w:val="B9E730BD5FE24CBC93ADCC50F684EFBB"/>
          </w:pPr>
          <w:r>
            <w:rPr>
              <w:rStyle w:val="Platshllartext"/>
            </w:rPr>
            <w:t xml:space="preserve"> </w:t>
          </w:r>
        </w:p>
      </w:docPartBody>
    </w:docPart>
    <w:docPart>
      <w:docPartPr>
        <w:name w:val="291F1EBDA9F3429E8D86F2A31B468FC7"/>
        <w:category>
          <w:name w:val="Allmänt"/>
          <w:gallery w:val="placeholder"/>
        </w:category>
        <w:types>
          <w:type w:val="bbPlcHdr"/>
        </w:types>
        <w:behaviors>
          <w:behavior w:val="content"/>
        </w:behaviors>
        <w:guid w:val="{0B055D88-121F-4AD3-91C6-9EDB29B86DB8}"/>
      </w:docPartPr>
      <w:docPartBody>
        <w:p w:rsidR="00937632" w:rsidRDefault="00937632">
          <w:pPr>
            <w:pStyle w:val="291F1EBDA9F3429E8D86F2A31B468FC7"/>
          </w:pPr>
          <w:r>
            <w:t xml:space="preserve"> </w:t>
          </w:r>
        </w:p>
      </w:docPartBody>
    </w:docPart>
    <w:docPart>
      <w:docPartPr>
        <w:name w:val="724A1AA3083B4998994F891F8D8BF365"/>
        <w:category>
          <w:name w:val="Allmänt"/>
          <w:gallery w:val="placeholder"/>
        </w:category>
        <w:types>
          <w:type w:val="bbPlcHdr"/>
        </w:types>
        <w:behaviors>
          <w:behavior w:val="content"/>
        </w:behaviors>
        <w:guid w:val="{354902D5-7D66-4E21-860E-3F15618A577D}"/>
      </w:docPartPr>
      <w:docPartBody>
        <w:p w:rsidR="001E0AEA" w:rsidRDefault="001E0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32"/>
    <w:rsid w:val="001E0AEA"/>
    <w:rsid w:val="00937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8CD4A36BB48F49EBE525FC6EED9B4">
    <w:name w:val="8B88CD4A36BB48F49EBE525FC6EED9B4"/>
  </w:style>
  <w:style w:type="paragraph" w:customStyle="1" w:styleId="82B023DDC9D34C15A4CEEAE8A3BA4419">
    <w:name w:val="82B023DDC9D34C15A4CEEAE8A3BA4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0F301FADBE46CF982CF78071C8D64D">
    <w:name w:val="060F301FADBE46CF982CF78071C8D64D"/>
  </w:style>
  <w:style w:type="paragraph" w:customStyle="1" w:styleId="A25FA7EE48A64027B27579CC093F7410">
    <w:name w:val="A25FA7EE48A64027B27579CC093F7410"/>
  </w:style>
  <w:style w:type="paragraph" w:customStyle="1" w:styleId="1ED796B5C211400A9C9F2480CEBA8F50">
    <w:name w:val="1ED796B5C211400A9C9F2480CEBA8F50"/>
  </w:style>
  <w:style w:type="paragraph" w:customStyle="1" w:styleId="88F1E74055BB439DA5BE92A729BEA858">
    <w:name w:val="88F1E74055BB439DA5BE92A729BEA858"/>
  </w:style>
  <w:style w:type="paragraph" w:customStyle="1" w:styleId="B9E730BD5FE24CBC93ADCC50F684EFBB">
    <w:name w:val="B9E730BD5FE24CBC93ADCC50F684EFBB"/>
  </w:style>
  <w:style w:type="paragraph" w:customStyle="1" w:styleId="291F1EBDA9F3429E8D86F2A31B468FC7">
    <w:name w:val="291F1EBDA9F3429E8D86F2A31B468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807BB-6703-454F-8730-AA183B9A0F8E}"/>
</file>

<file path=customXml/itemProps2.xml><?xml version="1.0" encoding="utf-8"?>
<ds:datastoreItem xmlns:ds="http://schemas.openxmlformats.org/officeDocument/2006/customXml" ds:itemID="{BA37AE01-8F49-4CEA-ABA3-0BF342326A54}"/>
</file>

<file path=customXml/itemProps3.xml><?xml version="1.0" encoding="utf-8"?>
<ds:datastoreItem xmlns:ds="http://schemas.openxmlformats.org/officeDocument/2006/customXml" ds:itemID="{0C3CFCEE-46E6-4692-A914-14B7A91B8C14}"/>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1691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2020 21 42 Genomförande av 2017 års ändringsdirektiv till EU s vapendirektiv</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