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55801" w:rsidRDefault="008E1C4D" w14:paraId="6123A9BF" w14:textId="77777777">
      <w:pPr>
        <w:pStyle w:val="RubrikFrslagTIllRiksdagsbeslut"/>
      </w:pPr>
      <w:sdt>
        <w:sdtPr>
          <w:alias w:val="CC_Boilerplate_4"/>
          <w:tag w:val="CC_Boilerplate_4"/>
          <w:id w:val="-1644581176"/>
          <w:lock w:val="sdtContentLocked"/>
          <w:placeholder>
            <w:docPart w:val="5B019203BA484FB88A8804A1C65F6FC3"/>
          </w:placeholder>
          <w:text/>
        </w:sdtPr>
        <w:sdtEndPr/>
        <w:sdtContent>
          <w:r w:rsidRPr="009B062B" w:rsidR="00AF30DD">
            <w:t>Förslag till riksdagsbeslut</w:t>
          </w:r>
        </w:sdtContent>
      </w:sdt>
      <w:bookmarkEnd w:id="0"/>
      <w:bookmarkEnd w:id="1"/>
    </w:p>
    <w:sdt>
      <w:sdtPr>
        <w:alias w:val="Yrkande 1"/>
        <w:tag w:val="86006472-affd-44a0-8e9f-ca4c602f70fc"/>
        <w:id w:val="123433155"/>
        <w:lock w:val="sdtLocked"/>
      </w:sdtPr>
      <w:sdtEndPr/>
      <w:sdtContent>
        <w:p w:rsidR="009420B5" w:rsidRDefault="00091D5E" w14:paraId="64DBBF4A" w14:textId="77777777">
          <w:pPr>
            <w:pStyle w:val="Frslagstext"/>
            <w:numPr>
              <w:ilvl w:val="0"/>
              <w:numId w:val="0"/>
            </w:numPr>
          </w:pPr>
          <w:r>
            <w:t>Riksdagen ställer sig bakom det som anförs i motionen om Gotland som pilotområde för förändrad vattenanvändning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99B3285BF2445168D9403EEB6B30080"/>
        </w:placeholder>
        <w:text/>
      </w:sdtPr>
      <w:sdtEndPr/>
      <w:sdtContent>
        <w:p w:rsidRPr="009B062B" w:rsidR="006D79C9" w:rsidP="00333E95" w:rsidRDefault="006D79C9" w14:paraId="5228DA00" w14:textId="77777777">
          <w:pPr>
            <w:pStyle w:val="Rubrik1"/>
          </w:pPr>
          <w:r>
            <w:t>Motivering</w:t>
          </w:r>
        </w:p>
      </w:sdtContent>
    </w:sdt>
    <w:bookmarkEnd w:displacedByCustomXml="prev" w:id="3"/>
    <w:bookmarkEnd w:displacedByCustomXml="prev" w:id="4"/>
    <w:p w:rsidR="00566924" w:rsidP="00566924" w:rsidRDefault="00566924" w14:paraId="1DB0D11E" w14:textId="093AC40E">
      <w:pPr>
        <w:pStyle w:val="Normalutanindragellerluft"/>
      </w:pPr>
      <w:r>
        <w:t>Sommarens bevattningsförbud och vattenbrist i södra Sverige har tydliggjort hur vårt dricksvatten används av svenska folket men även av näringslivet. I Sverige har vi länge haft förmånen att ha tillgång till vatten av mycket hög kvalitet, vilket har gjort att det använts brett inom många olika områden. Men det är uppenbart att det vatten som är avsett för konsumtion inte alltid behöver användas inom alla områden. Vatten finns i olika kvalitetsnivåer, och kan därmed också passa för olika ändamål. Exempelvis så behöv</w:t>
      </w:r>
      <w:r w:rsidR="00091D5E">
        <w:t>er</w:t>
      </w:r>
      <w:r>
        <w:t xml:space="preserve"> inte dricksvatten användas för att spola på toaletten. Här finns andra alternativ att utveckla.</w:t>
      </w:r>
    </w:p>
    <w:p w:rsidR="00566924" w:rsidP="00566924" w:rsidRDefault="00566924" w14:paraId="5C62EB4B" w14:textId="5026B00D">
      <w:r>
        <w:t>Gotland har redan i dag en relativt låg vattenförbrukning per person, men ön visar också på innovativa lösningar för framtiden. Sedan några år tillbaka finns ett avsaltningsverk som omvandlar vatten från Östersjön till dricksvatten, vilket stärker vattenförsörjningen även under perioder med låga grundvattennivåer. Det gotländska avsaltningsverket är idag norra Europas största avsaltningsverk för havsvatten. Region Gotland söker även efter andra alternativ för att säkra tillgången till vatten genom att bland annat undersöka möjligheten att hämta vatten från gamla kalkbrott där vatten samlas.</w:t>
      </w:r>
    </w:p>
    <w:p w:rsidR="00BB6339" w:rsidP="008E1C4D" w:rsidRDefault="00566924" w14:paraId="269799DA" w14:textId="773CBD4F">
      <w:r>
        <w:t>I en pilotverksamhet inom ett begränsat område bör det prövas hur Sverige kan ta till vara och utveckla användningsområden för olika kvalitéer av vatten. Gotland är ett naturligt geografiskt avgränsat område som skulle passa bra för en sådan pilot</w:t>
      </w:r>
      <w:r w:rsidR="008E1C4D">
        <w:softHyphen/>
      </w:r>
      <w:r>
        <w:t>verksamhet. Genom att använda det allra renaste vattnet där det gör störst nytta kan vi både säkra tillgången och skapa hållbara lösningar inför framtiden.</w:t>
      </w:r>
    </w:p>
    <w:sdt>
      <w:sdtPr>
        <w:rPr>
          <w:i/>
          <w:noProof/>
        </w:rPr>
        <w:alias w:val="CC_Underskrifter"/>
        <w:tag w:val="CC_Underskrifter"/>
        <w:id w:val="583496634"/>
        <w:lock w:val="sdtContentLocked"/>
        <w:placeholder>
          <w:docPart w:val="AE608A71615F4D80AC7A977DDA93D83E"/>
        </w:placeholder>
      </w:sdtPr>
      <w:sdtEndPr/>
      <w:sdtContent>
        <w:p w:rsidR="00355801" w:rsidP="00355801" w:rsidRDefault="00355801" w14:paraId="7C2FCBE1" w14:textId="77777777"/>
        <w:p w:rsidR="00355801" w:rsidP="00355801" w:rsidRDefault="008E1C4D" w14:paraId="6FA7F485" w14:textId="4E49A173"/>
      </w:sdtContent>
    </w:sdt>
    <w:tbl>
      <w:tblPr>
        <w:tblW w:w="5000" w:type="pct"/>
        <w:tblLook w:val="04A0" w:firstRow="1" w:lastRow="0" w:firstColumn="1" w:lastColumn="0" w:noHBand="0" w:noVBand="1"/>
        <w:tblCaption w:val="underskrifter"/>
      </w:tblPr>
      <w:tblGrid>
        <w:gridCol w:w="4252"/>
        <w:gridCol w:w="4252"/>
      </w:tblGrid>
      <w:tr w:rsidR="009420B5" w14:paraId="0B69A2AB" w14:textId="77777777">
        <w:trPr>
          <w:cantSplit/>
        </w:trPr>
        <w:tc>
          <w:tcPr>
            <w:tcW w:w="50" w:type="pct"/>
            <w:vAlign w:val="bottom"/>
          </w:tcPr>
          <w:p w:rsidR="009420B5" w:rsidRDefault="00091D5E" w14:paraId="1ED88407" w14:textId="77777777">
            <w:pPr>
              <w:pStyle w:val="Underskrifter"/>
              <w:spacing w:after="0"/>
            </w:pPr>
            <w:r>
              <w:lastRenderedPageBreak/>
              <w:t>Hanna Westerén (S)</w:t>
            </w:r>
          </w:p>
        </w:tc>
        <w:tc>
          <w:tcPr>
            <w:tcW w:w="50" w:type="pct"/>
            <w:vAlign w:val="bottom"/>
          </w:tcPr>
          <w:p w:rsidR="009420B5" w:rsidRDefault="009420B5" w14:paraId="734DD176" w14:textId="77777777">
            <w:pPr>
              <w:pStyle w:val="Underskrifter"/>
              <w:spacing w:after="0"/>
            </w:pPr>
          </w:p>
        </w:tc>
      </w:tr>
    </w:tbl>
    <w:p w:rsidRPr="008E0FE2" w:rsidR="004801AC" w:rsidP="00DF3554" w:rsidRDefault="004801AC" w14:paraId="17891409" w14:textId="195C97D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BD41F" w14:textId="77777777" w:rsidR="00566924" w:rsidRDefault="00566924" w:rsidP="000C1CAD">
      <w:pPr>
        <w:spacing w:line="240" w:lineRule="auto"/>
      </w:pPr>
      <w:r>
        <w:separator/>
      </w:r>
    </w:p>
  </w:endnote>
  <w:endnote w:type="continuationSeparator" w:id="0">
    <w:p w14:paraId="598ED3C0" w14:textId="77777777" w:rsidR="00566924" w:rsidRDefault="005669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E39E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434F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FE396" w14:textId="13730A48" w:rsidR="00262EA3" w:rsidRPr="00355801" w:rsidRDefault="00262EA3" w:rsidP="003558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04F66" w14:textId="77777777" w:rsidR="00566924" w:rsidRDefault="00566924" w:rsidP="000C1CAD">
      <w:pPr>
        <w:spacing w:line="240" w:lineRule="auto"/>
      </w:pPr>
      <w:r>
        <w:separator/>
      </w:r>
    </w:p>
  </w:footnote>
  <w:footnote w:type="continuationSeparator" w:id="0">
    <w:p w14:paraId="1D4360B2" w14:textId="77777777" w:rsidR="00566924" w:rsidRDefault="0056692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3F01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C3B142D" wp14:editId="0181EA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04C3AE" w14:textId="01C623CF" w:rsidR="00262EA3" w:rsidRDefault="008E1C4D" w:rsidP="008103B5">
                          <w:pPr>
                            <w:jc w:val="right"/>
                          </w:pPr>
                          <w:sdt>
                            <w:sdtPr>
                              <w:alias w:val="CC_Noformat_Partikod"/>
                              <w:tag w:val="CC_Noformat_Partikod"/>
                              <w:id w:val="-53464382"/>
                              <w:placeholder>
                                <w:docPart w:val="C02CFC53D4B94EC5BA76B53A8DF4580B"/>
                              </w:placeholder>
                              <w:text/>
                            </w:sdtPr>
                            <w:sdtEndPr/>
                            <w:sdtContent>
                              <w:r w:rsidR="00566924">
                                <w:t>S</w:t>
                              </w:r>
                            </w:sdtContent>
                          </w:sdt>
                          <w:sdt>
                            <w:sdtPr>
                              <w:alias w:val="CC_Noformat_Partinummer"/>
                              <w:tag w:val="CC_Noformat_Partinummer"/>
                              <w:id w:val="-1709555926"/>
                              <w:placeholder>
                                <w:docPart w:val="B9429BC4FBB64C27B7938D7C1E0167C2"/>
                              </w:placeholder>
                              <w:text/>
                            </w:sdtPr>
                            <w:sdtEndPr/>
                            <w:sdtContent>
                              <w:r w:rsidR="00566924">
                                <w:t>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3B142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104C3AE" w14:textId="01C623CF" w:rsidR="00262EA3" w:rsidRDefault="008E1C4D" w:rsidP="008103B5">
                    <w:pPr>
                      <w:jc w:val="right"/>
                    </w:pPr>
                    <w:sdt>
                      <w:sdtPr>
                        <w:alias w:val="CC_Noformat_Partikod"/>
                        <w:tag w:val="CC_Noformat_Partikod"/>
                        <w:id w:val="-53464382"/>
                        <w:placeholder>
                          <w:docPart w:val="C02CFC53D4B94EC5BA76B53A8DF4580B"/>
                        </w:placeholder>
                        <w:text/>
                      </w:sdtPr>
                      <w:sdtEndPr/>
                      <w:sdtContent>
                        <w:r w:rsidR="00566924">
                          <w:t>S</w:t>
                        </w:r>
                      </w:sdtContent>
                    </w:sdt>
                    <w:sdt>
                      <w:sdtPr>
                        <w:alias w:val="CC_Noformat_Partinummer"/>
                        <w:tag w:val="CC_Noformat_Partinummer"/>
                        <w:id w:val="-1709555926"/>
                        <w:placeholder>
                          <w:docPart w:val="B9429BC4FBB64C27B7938D7C1E0167C2"/>
                        </w:placeholder>
                        <w:text/>
                      </w:sdtPr>
                      <w:sdtEndPr/>
                      <w:sdtContent>
                        <w:r w:rsidR="00566924">
                          <w:t>90</w:t>
                        </w:r>
                      </w:sdtContent>
                    </w:sdt>
                  </w:p>
                </w:txbxContent>
              </v:textbox>
              <w10:wrap anchorx="page"/>
            </v:shape>
          </w:pict>
        </mc:Fallback>
      </mc:AlternateContent>
    </w:r>
  </w:p>
  <w:p w14:paraId="5B8EFC8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D88D6" w14:textId="77777777" w:rsidR="00262EA3" w:rsidRDefault="00262EA3" w:rsidP="008563AC">
    <w:pPr>
      <w:jc w:val="right"/>
    </w:pPr>
  </w:p>
  <w:p w14:paraId="37D763E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E2660" w14:textId="77777777" w:rsidR="00262EA3" w:rsidRDefault="008E1C4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FFF9721" wp14:editId="3B55AE1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530505" w14:textId="40C11186" w:rsidR="00262EA3" w:rsidRDefault="008E1C4D" w:rsidP="00A314CF">
    <w:pPr>
      <w:pStyle w:val="FSHNormal"/>
      <w:spacing w:before="40"/>
    </w:pPr>
    <w:sdt>
      <w:sdtPr>
        <w:alias w:val="CC_Noformat_Motionstyp"/>
        <w:tag w:val="CC_Noformat_Motionstyp"/>
        <w:id w:val="1162973129"/>
        <w:lock w:val="sdtContentLocked"/>
        <w15:appearance w15:val="hidden"/>
        <w:text/>
      </w:sdtPr>
      <w:sdtEndPr/>
      <w:sdtContent>
        <w:r w:rsidR="00355801">
          <w:t>Enskild motion</w:t>
        </w:r>
      </w:sdtContent>
    </w:sdt>
    <w:r w:rsidR="00821B36">
      <w:t xml:space="preserve"> </w:t>
    </w:r>
    <w:sdt>
      <w:sdtPr>
        <w:alias w:val="CC_Noformat_Partikod"/>
        <w:tag w:val="CC_Noformat_Partikod"/>
        <w:id w:val="1471015553"/>
        <w:text/>
      </w:sdtPr>
      <w:sdtEndPr/>
      <w:sdtContent>
        <w:r w:rsidR="00566924">
          <w:t>S</w:t>
        </w:r>
      </w:sdtContent>
    </w:sdt>
    <w:sdt>
      <w:sdtPr>
        <w:alias w:val="CC_Noformat_Partinummer"/>
        <w:tag w:val="CC_Noformat_Partinummer"/>
        <w:id w:val="-2014525982"/>
        <w:text/>
      </w:sdtPr>
      <w:sdtEndPr/>
      <w:sdtContent>
        <w:r w:rsidR="00566924">
          <w:t>90</w:t>
        </w:r>
      </w:sdtContent>
    </w:sdt>
  </w:p>
  <w:p w14:paraId="5EF480FC" w14:textId="77777777" w:rsidR="00262EA3" w:rsidRPr="008227B3" w:rsidRDefault="008E1C4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051A3D" w14:textId="16BD787D" w:rsidR="00262EA3" w:rsidRPr="008227B3" w:rsidRDefault="008E1C4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5580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55801">
          <w:t>:629</w:t>
        </w:r>
      </w:sdtContent>
    </w:sdt>
  </w:p>
  <w:p w14:paraId="0FCC7612" w14:textId="6A4BC34C" w:rsidR="00262EA3" w:rsidRDefault="008E1C4D" w:rsidP="00E03A3D">
    <w:pPr>
      <w:pStyle w:val="Motionr"/>
    </w:pPr>
    <w:sdt>
      <w:sdtPr>
        <w:alias w:val="CC_Noformat_Avtext"/>
        <w:tag w:val="CC_Noformat_Avtext"/>
        <w:id w:val="-2020768203"/>
        <w:lock w:val="sdtContentLocked"/>
        <w:placeholder>
          <w:docPart w:val="C02CFC53D4B94EC5BA76B53A8DF4580B"/>
        </w:placeholder>
        <w15:appearance w15:val="hidden"/>
        <w:text/>
      </w:sdtPr>
      <w:sdtEndPr/>
      <w:sdtContent>
        <w:r w:rsidR="00355801">
          <w:t>av Hanna Westerén (S)</w:t>
        </w:r>
      </w:sdtContent>
    </w:sdt>
  </w:p>
  <w:sdt>
    <w:sdtPr>
      <w:alias w:val="CC_Noformat_Rubtext"/>
      <w:tag w:val="CC_Noformat_Rubtext"/>
      <w:id w:val="-218060500"/>
      <w:lock w:val="sdtLocked"/>
      <w:placeholder>
        <w:docPart w:val="B9429BC4FBB64C27B7938D7C1E0167C2"/>
      </w:placeholder>
      <w:text/>
    </w:sdtPr>
    <w:sdtEndPr/>
    <w:sdtContent>
      <w:p w14:paraId="31DA5733" w14:textId="7F180E8A" w:rsidR="00262EA3" w:rsidRDefault="00566924" w:rsidP="00283E0F">
        <w:pPr>
          <w:pStyle w:val="FSHRub2"/>
        </w:pPr>
        <w:r>
          <w:t>Resurseffektiv vattenanvändning</w:t>
        </w:r>
      </w:p>
    </w:sdtContent>
  </w:sdt>
  <w:sdt>
    <w:sdtPr>
      <w:alias w:val="CC_Boilerplate_3"/>
      <w:tag w:val="CC_Boilerplate_3"/>
      <w:id w:val="1606463544"/>
      <w:lock w:val="sdtContentLocked"/>
      <w15:appearance w15:val="hidden"/>
      <w:text w:multiLine="1"/>
    </w:sdtPr>
    <w:sdtEndPr/>
    <w:sdtContent>
      <w:p w14:paraId="204FFE0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6692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D5E"/>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801"/>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505"/>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924"/>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77C00"/>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1C4D"/>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0B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5C4002B"/>
  <w15:chartTrackingRefBased/>
  <w15:docId w15:val="{26E45308-FA4A-4D39-AEC1-15437C434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019203BA484FB88A8804A1C65F6FC3"/>
        <w:category>
          <w:name w:val="Allmänt"/>
          <w:gallery w:val="placeholder"/>
        </w:category>
        <w:types>
          <w:type w:val="bbPlcHdr"/>
        </w:types>
        <w:behaviors>
          <w:behavior w:val="content"/>
        </w:behaviors>
        <w:guid w:val="{0BDDA08B-8E93-4327-8C91-A372FFA82F28}"/>
      </w:docPartPr>
      <w:docPartBody>
        <w:p w:rsidR="00F528CA" w:rsidRDefault="00F528CA">
          <w:pPr>
            <w:pStyle w:val="5B019203BA484FB88A8804A1C65F6FC3"/>
          </w:pPr>
          <w:r w:rsidRPr="005A0A93">
            <w:rPr>
              <w:rStyle w:val="Platshllartext"/>
            </w:rPr>
            <w:t>Förslag till riksdagsbeslut</w:t>
          </w:r>
        </w:p>
      </w:docPartBody>
    </w:docPart>
    <w:docPart>
      <w:docPartPr>
        <w:name w:val="D99B3285BF2445168D9403EEB6B30080"/>
        <w:category>
          <w:name w:val="Allmänt"/>
          <w:gallery w:val="placeholder"/>
        </w:category>
        <w:types>
          <w:type w:val="bbPlcHdr"/>
        </w:types>
        <w:behaviors>
          <w:behavior w:val="content"/>
        </w:behaviors>
        <w:guid w:val="{04E58684-B315-463B-A5B9-AFCB0053B7E3}"/>
      </w:docPartPr>
      <w:docPartBody>
        <w:p w:rsidR="00F528CA" w:rsidRDefault="00F528CA">
          <w:pPr>
            <w:pStyle w:val="D99B3285BF2445168D9403EEB6B30080"/>
          </w:pPr>
          <w:r w:rsidRPr="005A0A93">
            <w:rPr>
              <w:rStyle w:val="Platshllartext"/>
            </w:rPr>
            <w:t>Motivering</w:t>
          </w:r>
        </w:p>
      </w:docPartBody>
    </w:docPart>
    <w:docPart>
      <w:docPartPr>
        <w:name w:val="C02CFC53D4B94EC5BA76B53A8DF4580B"/>
        <w:category>
          <w:name w:val="Allmänt"/>
          <w:gallery w:val="placeholder"/>
        </w:category>
        <w:types>
          <w:type w:val="bbPlcHdr"/>
        </w:types>
        <w:behaviors>
          <w:behavior w:val="content"/>
        </w:behaviors>
        <w:guid w:val="{85B23AB4-4B3B-4883-A883-F8BE06590E00}"/>
      </w:docPartPr>
      <w:docPartBody>
        <w:p w:rsidR="00F528CA" w:rsidRDefault="00F528CA">
          <w:pPr>
            <w:pStyle w:val="C02CFC53D4B94EC5BA76B53A8DF4580B"/>
          </w:pPr>
          <w:r>
            <w:rPr>
              <w:rStyle w:val="Platshllartext"/>
            </w:rPr>
            <w:t xml:space="preserve"> </w:t>
          </w:r>
        </w:p>
      </w:docPartBody>
    </w:docPart>
    <w:docPart>
      <w:docPartPr>
        <w:name w:val="B9429BC4FBB64C27B7938D7C1E0167C2"/>
        <w:category>
          <w:name w:val="Allmänt"/>
          <w:gallery w:val="placeholder"/>
        </w:category>
        <w:types>
          <w:type w:val="bbPlcHdr"/>
        </w:types>
        <w:behaviors>
          <w:behavior w:val="content"/>
        </w:behaviors>
        <w:guid w:val="{E9174D86-6311-4CC0-8C30-EA4983B6ECE0}"/>
      </w:docPartPr>
      <w:docPartBody>
        <w:p w:rsidR="00F528CA" w:rsidRDefault="00F528CA">
          <w:pPr>
            <w:pStyle w:val="B9429BC4FBB64C27B7938D7C1E0167C2"/>
          </w:pPr>
          <w:r>
            <w:t xml:space="preserve"> </w:t>
          </w:r>
        </w:p>
      </w:docPartBody>
    </w:docPart>
    <w:docPart>
      <w:docPartPr>
        <w:name w:val="AE608A71615F4D80AC7A977DDA93D83E"/>
        <w:category>
          <w:name w:val="Allmänt"/>
          <w:gallery w:val="placeholder"/>
        </w:category>
        <w:types>
          <w:type w:val="bbPlcHdr"/>
        </w:types>
        <w:behaviors>
          <w:behavior w:val="content"/>
        </w:behaviors>
        <w:guid w:val="{9BD368EB-3607-4521-A4D6-F44566DD7F7C}"/>
      </w:docPartPr>
      <w:docPartBody>
        <w:p w:rsidR="00642767" w:rsidRDefault="006427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8CA"/>
    <w:rsid w:val="00642767"/>
    <w:rsid w:val="00F528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B019203BA484FB88A8804A1C65F6FC3">
    <w:name w:val="5B019203BA484FB88A8804A1C65F6FC3"/>
  </w:style>
  <w:style w:type="paragraph" w:customStyle="1" w:styleId="D99B3285BF2445168D9403EEB6B30080">
    <w:name w:val="D99B3285BF2445168D9403EEB6B30080"/>
  </w:style>
  <w:style w:type="paragraph" w:customStyle="1" w:styleId="C02CFC53D4B94EC5BA76B53A8DF4580B">
    <w:name w:val="C02CFC53D4B94EC5BA76B53A8DF4580B"/>
  </w:style>
  <w:style w:type="paragraph" w:customStyle="1" w:styleId="B9429BC4FBB64C27B7938D7C1E0167C2">
    <w:name w:val="B9429BC4FBB64C27B7938D7C1E0167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238FF5-71D1-4582-9941-425EC9CA24C6}"/>
</file>

<file path=customXml/itemProps2.xml><?xml version="1.0" encoding="utf-8"?>
<ds:datastoreItem xmlns:ds="http://schemas.openxmlformats.org/officeDocument/2006/customXml" ds:itemID="{46CC3DF7-0D52-4A42-938E-ED12B31CDA63}"/>
</file>

<file path=customXml/itemProps3.xml><?xml version="1.0" encoding="utf-8"?>
<ds:datastoreItem xmlns:ds="http://schemas.openxmlformats.org/officeDocument/2006/customXml" ds:itemID="{ED6881F8-BAF0-4D70-8BF7-CE3CF6DCE8D1}"/>
</file>

<file path=docProps/app.xml><?xml version="1.0" encoding="utf-8"?>
<Properties xmlns="http://schemas.openxmlformats.org/officeDocument/2006/extended-properties" xmlns:vt="http://schemas.openxmlformats.org/officeDocument/2006/docPropsVTypes">
  <Template>Normal</Template>
  <TotalTime>7</TotalTime>
  <Pages>2</Pages>
  <Words>270</Words>
  <Characters>1573</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