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C78B9" w:rsidRDefault="00CA34C4" w14:paraId="49BDB88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55F214EA1EE4644B8D5C994165BC3E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7c72af8-0598-4984-a0fe-e55add208368"/>
        <w:id w:val="555591697"/>
        <w:lock w:val="sdtLocked"/>
      </w:sdtPr>
      <w:sdtEndPr/>
      <w:sdtContent>
        <w:p w:rsidR="00322BEC" w:rsidRDefault="00DD2A17" w14:paraId="382AE5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Dalarnas län bör läggas i samma elprisområde som södra Norrland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3DB6639FA39D4971A4F57813534BD527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3CEB16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607EB0" w14:paraId="5B7830E1" w14:textId="129C0B60">
      <w:pPr>
        <w:pStyle w:val="Normalutanindragellerluft"/>
      </w:pPr>
      <w:r w:rsidRPr="00607EB0">
        <w:t>Dalarna är inte längre ett underskottsområde för elproduktion men tillhör ändå det stora underskottsområde som utgörs av elprisområde 3. I detta elprisområde ingår bland annat Stockholm och området har fått en markant mindre säker och stabil tillgång på el efter att</w:t>
      </w:r>
      <w:r>
        <w:t xml:space="preserve"> den tidigare socialdemokratiska</w:t>
      </w:r>
      <w:r w:rsidRPr="00607EB0">
        <w:t xml:space="preserve"> regeringen tillåtit nedläggning av fyra reaktorer under de två senaste valperioderna. Av dessa fyra reaktorer var dessutom två ägda av Vattenfall, där staten är majoritetsägare.</w:t>
      </w:r>
    </w:p>
    <w:p w:rsidR="00607EB0" w:rsidP="0005573F" w:rsidRDefault="00607EB0" w14:paraId="72943492" w14:textId="09A09414">
      <w:r w:rsidRPr="00607EB0">
        <w:t>Dalarna är beroende av sin tunga industri och vi ser redan konsekvenserna på syssel</w:t>
      </w:r>
      <w:r w:rsidR="0005573F">
        <w:softHyphen/>
      </w:r>
      <w:r w:rsidRPr="00607EB0">
        <w:t>sättning och ekonomi av att Stora Enso lägger ned sin pappersfabrik Kvarnsveden i Borlänge. Samtidigt noterar vi hur de höga elpriserna i södra Sverige driver en enorm investeringsvåg i elöverskottsområdet i norra Sverige. Även Dalarna skulle må väl av att få del av dessa investeringar. Dalarnas industristruktur påminner på många sätt om Norrlands, med en stor elintensiv stål- och skogsindustri. Elproduktionen i länet består till övervägande del av vattenkraftverk.</w:t>
      </w:r>
    </w:p>
    <w:p w:rsidRPr="00607EB0" w:rsidR="00607EB0" w:rsidP="0005573F" w:rsidRDefault="00607EB0" w14:paraId="241A288D" w14:textId="705D6641">
      <w:r w:rsidRPr="00607EB0">
        <w:t>I och med nedläggningen av Kvarnsvedens pappersbruk är Dalarna inte längre ett underskottsområde för elproduktion utan på många sätt ett län som kan jämföras med dem i elprisområde 2. Den bygdepeng som Dalarnas kommuner får för vattenkraften står inte tillnärmelsevis i proportion till det högre elpris våra medborgare och företag betalar extra för att vi räknas till elprisområde 3.</w:t>
      </w:r>
      <w:r>
        <w:t xml:space="preserve"> </w:t>
      </w:r>
      <w:r w:rsidRPr="00607EB0">
        <w:t>Därför bör Dalarna flyttas till elpris</w:t>
      </w:r>
      <w:r w:rsidR="0005573F">
        <w:softHyphen/>
      </w:r>
      <w:r w:rsidRPr="00607EB0">
        <w:t>område 2.</w:t>
      </w:r>
    </w:p>
    <w:sdt>
      <w:sdtPr>
        <w:alias w:val="CC_Underskrifter"/>
        <w:tag w:val="CC_Underskrifter"/>
        <w:id w:val="583496634"/>
        <w:lock w:val="sdtContentLocked"/>
        <w:placeholder>
          <w:docPart w:val="F07C9746CA404634924FD2B2D7447DDD"/>
        </w:placeholder>
      </w:sdtPr>
      <w:sdtEndPr/>
      <w:sdtContent>
        <w:p w:rsidR="00FC78B9" w:rsidP="00AA3A93" w:rsidRDefault="00FC78B9" w14:paraId="7AC9DB8C" w14:textId="77777777"/>
        <w:p w:rsidRPr="008E0FE2" w:rsidR="004801AC" w:rsidP="00AA3A93" w:rsidRDefault="00CA34C4" w14:paraId="338AAC54" w14:textId="4F54CFA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846EA" w14:paraId="3C450A59" w14:textId="77777777">
        <w:trPr>
          <w:cantSplit/>
        </w:trPr>
        <w:tc>
          <w:tcPr>
            <w:tcW w:w="50" w:type="pct"/>
            <w:vAlign w:val="bottom"/>
          </w:tcPr>
          <w:p w:rsidR="00F846EA" w:rsidRDefault="00CA34C4" w14:paraId="47A0D359" w14:textId="77777777">
            <w:pPr>
              <w:pStyle w:val="Underskrifter"/>
              <w:spacing w:after="0"/>
            </w:pPr>
            <w:r>
              <w:t>Rasmus Giertz (SD)</w:t>
            </w:r>
          </w:p>
        </w:tc>
        <w:tc>
          <w:tcPr>
            <w:tcW w:w="50" w:type="pct"/>
            <w:vAlign w:val="bottom"/>
          </w:tcPr>
          <w:p w:rsidR="00F846EA" w:rsidRDefault="00CA34C4" w14:paraId="7FD8D3DF" w14:textId="77777777">
            <w:pPr>
              <w:pStyle w:val="Underskrifter"/>
              <w:spacing w:after="0"/>
            </w:pPr>
            <w:r>
              <w:t>Anna-Lena Blomkvist (SD)</w:t>
            </w:r>
          </w:p>
        </w:tc>
      </w:tr>
    </w:tbl>
    <w:p w:rsidR="00F846EA" w:rsidRDefault="00F846EA" w14:paraId="2E5F50C8" w14:textId="77777777"/>
    <w:sectPr w:rsidR="00F846E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7BFB" w14:textId="77777777" w:rsidR="009804B7" w:rsidRDefault="009804B7" w:rsidP="000C1CAD">
      <w:pPr>
        <w:spacing w:line="240" w:lineRule="auto"/>
      </w:pPr>
      <w:r>
        <w:separator/>
      </w:r>
    </w:p>
  </w:endnote>
  <w:endnote w:type="continuationSeparator" w:id="0">
    <w:p w14:paraId="2D4EFCF2" w14:textId="77777777" w:rsidR="009804B7" w:rsidRDefault="009804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A81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CB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E1B4" w14:textId="372B7016" w:rsidR="00262EA3" w:rsidRPr="00AA3A93" w:rsidRDefault="00262EA3" w:rsidP="00AA3A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96311" w14:textId="77777777" w:rsidR="009804B7" w:rsidRDefault="009804B7" w:rsidP="000C1CAD">
      <w:pPr>
        <w:spacing w:line="240" w:lineRule="auto"/>
      </w:pPr>
      <w:r>
        <w:separator/>
      </w:r>
    </w:p>
  </w:footnote>
  <w:footnote w:type="continuationSeparator" w:id="0">
    <w:p w14:paraId="3F772799" w14:textId="77777777" w:rsidR="009804B7" w:rsidRDefault="009804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B13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0D8EAB" wp14:editId="0A26FE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20C5D" w14:textId="648A378E" w:rsidR="00262EA3" w:rsidRDefault="00CA34C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07EB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0D8E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020C5D" w14:textId="648A378E" w:rsidR="00262EA3" w:rsidRDefault="00CA34C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07EB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5D2A1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D9E0" w14:textId="77777777" w:rsidR="00262EA3" w:rsidRDefault="00262EA3" w:rsidP="008563AC">
    <w:pPr>
      <w:jc w:val="right"/>
    </w:pPr>
  </w:p>
  <w:p w14:paraId="5BBA299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4EF8" w14:textId="77777777" w:rsidR="00262EA3" w:rsidRDefault="00CA34C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01400C" wp14:editId="6C02BC6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0A6C24" w14:textId="1096D913" w:rsidR="00262EA3" w:rsidRDefault="00CA34C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A3A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07EB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2E37839" w14:textId="77777777" w:rsidR="00262EA3" w:rsidRPr="008227B3" w:rsidRDefault="00CA34C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87DFB2" w14:textId="6589E1D0" w:rsidR="00262EA3" w:rsidRPr="008227B3" w:rsidRDefault="00CA34C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3A9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3A93">
          <w:t>:233</w:t>
        </w:r>
      </w:sdtContent>
    </w:sdt>
  </w:p>
  <w:p w14:paraId="569DAA53" w14:textId="59885DB4" w:rsidR="00262EA3" w:rsidRDefault="00CA34C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A3A93">
          <w:t>av Rasmus Giertz och Anna-Lena Blomkvist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9C09E4" w14:textId="28CA33C7" w:rsidR="00262EA3" w:rsidRDefault="006B7BA2" w:rsidP="00283E0F">
        <w:pPr>
          <w:pStyle w:val="FSHRub2"/>
        </w:pPr>
        <w:r>
          <w:t>Dalarnas län i elprisområde 2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34649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07E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73F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4C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2B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A2E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67F8D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742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07EB0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5D50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BA2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4B7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A93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4C4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17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6EA"/>
    <w:rsid w:val="00F84976"/>
    <w:rsid w:val="00F84A98"/>
    <w:rsid w:val="00F84AF1"/>
    <w:rsid w:val="00F84AF7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8B9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DCB06E"/>
  <w15:chartTrackingRefBased/>
  <w15:docId w15:val="{57C96616-D0E3-473D-953E-1892A2D5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5F214EA1EE4644B8D5C994165BC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EA9DB-0BE5-4C85-869F-35AF390C25AB}"/>
      </w:docPartPr>
      <w:docPartBody>
        <w:p w:rsidR="00E475D5" w:rsidRDefault="00376D38">
          <w:pPr>
            <w:pStyle w:val="F55F214EA1EE4644B8D5C994165BC3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DB6639FA39D4971A4F57813534BD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CEA91B-1342-4A16-AF1B-A3A0F4A988DB}"/>
      </w:docPartPr>
      <w:docPartBody>
        <w:p w:rsidR="00E475D5" w:rsidRDefault="00376D38">
          <w:pPr>
            <w:pStyle w:val="3DB6639FA39D4971A4F57813534BD5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07C9746CA404634924FD2B2D7447D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092B85-B6ED-406E-B706-11CF0C3367FD}"/>
      </w:docPartPr>
      <w:docPartBody>
        <w:p w:rsidR="006E2D7B" w:rsidRDefault="006E2D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D5"/>
    <w:rsid w:val="002243A0"/>
    <w:rsid w:val="00246D3C"/>
    <w:rsid w:val="00376D38"/>
    <w:rsid w:val="006E2D7B"/>
    <w:rsid w:val="00E475D5"/>
    <w:rsid w:val="00EE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243A0"/>
    <w:rPr>
      <w:color w:val="F4B083" w:themeColor="accent2" w:themeTint="99"/>
    </w:rPr>
  </w:style>
  <w:style w:type="paragraph" w:customStyle="1" w:styleId="F55F214EA1EE4644B8D5C994165BC3E9">
    <w:name w:val="F55F214EA1EE4644B8D5C994165BC3E9"/>
  </w:style>
  <w:style w:type="paragraph" w:customStyle="1" w:styleId="3DB6639FA39D4971A4F57813534BD527">
    <w:name w:val="3DB6639FA39D4971A4F57813534BD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7F0F29-BCAF-4944-A40C-8831489B9A93}"/>
</file>

<file path=customXml/itemProps2.xml><?xml version="1.0" encoding="utf-8"?>
<ds:datastoreItem xmlns:ds="http://schemas.openxmlformats.org/officeDocument/2006/customXml" ds:itemID="{EBC4CECC-E2C5-4C8C-9DED-E1A8966DA761}"/>
</file>

<file path=customXml/itemProps3.xml><?xml version="1.0" encoding="utf-8"?>
<ds:datastoreItem xmlns:ds="http://schemas.openxmlformats.org/officeDocument/2006/customXml" ds:itemID="{DFCA6022-7BC7-4C29-B338-AC5BC25076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255</Words>
  <Characters>1468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Dalarnas län i elprisområde 2</vt:lpstr>
      <vt:lpstr>
      </vt:lpstr>
    </vt:vector>
  </TitlesOfParts>
  <Company>Sveriges riksdag</Company>
  <LinksUpToDate>false</LinksUpToDate>
  <CharactersWithSpaces>1714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