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9BDB092A954FB181FCBAABBDEDB08A"/>
        </w:placeholder>
        <w:text/>
      </w:sdtPr>
      <w:sdtEndPr/>
      <w:sdtContent>
        <w:p w:rsidRPr="009B062B" w:rsidR="00AF30DD" w:rsidP="00FA59A8" w:rsidRDefault="00AF30DD" w14:paraId="1E4B333D" w14:textId="77777777">
          <w:pPr>
            <w:pStyle w:val="Rubrik1"/>
            <w:spacing w:after="300"/>
          </w:pPr>
          <w:r w:rsidRPr="009B062B">
            <w:t>Förslag till riksdagsbeslut</w:t>
          </w:r>
        </w:p>
      </w:sdtContent>
    </w:sdt>
    <w:sdt>
      <w:sdtPr>
        <w:alias w:val="Yrkande 1"/>
        <w:tag w:val="acc963d7-38c3-40bb-8029-389fb53e4d49"/>
        <w:id w:val="-1077365844"/>
        <w:lock w:val="sdtLocked"/>
      </w:sdtPr>
      <w:sdtEndPr/>
      <w:sdtContent>
        <w:p w:rsidR="00826106" w:rsidRDefault="00D461C4" w14:paraId="1E4B333E" w14:textId="77777777">
          <w:pPr>
            <w:pStyle w:val="Frslagstext"/>
            <w:numPr>
              <w:ilvl w:val="0"/>
              <w:numId w:val="0"/>
            </w:numPr>
          </w:pPr>
          <w:r>
            <w:t>Riksdagen ställer sig bakom det som anförs i motionen om obligatoriskt krav på motprestation i försörjningsstödet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C4C6C7F6AF4F27950C0ACE8A9D97BA"/>
        </w:placeholder>
        <w:text/>
      </w:sdtPr>
      <w:sdtEndPr/>
      <w:sdtContent>
        <w:p w:rsidRPr="009B062B" w:rsidR="006D79C9" w:rsidP="00333E95" w:rsidRDefault="006D79C9" w14:paraId="1E4B333F" w14:textId="77777777">
          <w:pPr>
            <w:pStyle w:val="Rubrik1"/>
          </w:pPr>
          <w:r>
            <w:t>Motivering</w:t>
          </w:r>
        </w:p>
      </w:sdtContent>
    </w:sdt>
    <w:p w:rsidRPr="00422B9E" w:rsidR="00422B9E" w:rsidP="008E0FE2" w:rsidRDefault="00F62379" w14:paraId="1E4B3340" w14:textId="41D41FCA">
      <w:pPr>
        <w:pStyle w:val="Normalutanindragellerluft"/>
      </w:pPr>
      <w:r w:rsidRPr="00F62379">
        <w:t>Försörjningsstödet är en del av vårt gemensamma skyddsnät som är avsedd att gå till samhällets mest utsatta. För att säkra välfärdens finansiering behöver fler människor gå från bidrag till arbete. Den som lever på försörjningsstöd får ingen möjlighet att bidra till det gemensamma. Det försätter individen i utanförskap, men medför även stora kostnader för samhället. Ju fler som arbetar och bidrar till det gemensamma, desto starkare blir vår</w:t>
      </w:r>
      <w:r>
        <w:t>t</w:t>
      </w:r>
      <w:r w:rsidRPr="00F62379">
        <w:t xml:space="preserve"> sociala skyddsnät. Givetvis ska den som saknar arbetsförmåga alltid få det stöd den behöver. Likaledes bör tydliga aktivitetskrav som praktik, utbildning eller arbetssökande ställas på den som har arbetsförmåga och kan arbeta. Möjligheten för kommuner att ställa krav på motprestation på den som bär försörjningsstöd finns redan idag, men används av alltför få kommuner. Som en del i arbetet att minska det utbredda utanförskapet och främja integration bör det inför ett krav för Sveriges samtliga kommuner </w:t>
      </w:r>
      <w:r w:rsidR="006F604F">
        <w:t xml:space="preserve">att </w:t>
      </w:r>
      <w:r w:rsidRPr="00F62379">
        <w:t xml:space="preserve">ställa krav på motprestation i försörjningsstödet. </w:t>
      </w:r>
    </w:p>
    <w:bookmarkStart w:name="_GoBack" w:displacedByCustomXml="next" w:id="1"/>
    <w:bookmarkEnd w:displacedByCustomXml="next" w:id="1"/>
    <w:sdt>
      <w:sdtPr>
        <w:rPr>
          <w:i/>
          <w:noProof/>
        </w:rPr>
        <w:alias w:val="CC_Underskrifter"/>
        <w:tag w:val="CC_Underskrifter"/>
        <w:id w:val="583496634"/>
        <w:lock w:val="sdtContentLocked"/>
        <w:placeholder>
          <w:docPart w:val="2146D2025FE949CCBE4C1872CFDF0C1D"/>
        </w:placeholder>
      </w:sdtPr>
      <w:sdtEndPr>
        <w:rPr>
          <w:i w:val="0"/>
          <w:noProof w:val="0"/>
        </w:rPr>
      </w:sdtEndPr>
      <w:sdtContent>
        <w:p w:rsidR="00FA59A8" w:rsidP="00FA59A8" w:rsidRDefault="00FA59A8" w14:paraId="1E4B3342" w14:textId="77777777"/>
        <w:p w:rsidRPr="008E0FE2" w:rsidR="004801AC" w:rsidP="00FA59A8" w:rsidRDefault="00461AF8" w14:paraId="1E4B3343" w14:textId="77777777"/>
      </w:sdtContent>
    </w:sdt>
    <w:tbl>
      <w:tblPr>
        <w:tblW w:w="5000" w:type="pct"/>
        <w:tblLook w:val="04A0" w:firstRow="1" w:lastRow="0" w:firstColumn="1" w:lastColumn="0" w:noHBand="0" w:noVBand="1"/>
        <w:tblCaption w:val="underskrifter"/>
      </w:tblPr>
      <w:tblGrid>
        <w:gridCol w:w="4252"/>
        <w:gridCol w:w="4252"/>
      </w:tblGrid>
      <w:tr w:rsidR="00EE301B" w14:paraId="4F8A2D1C" w14:textId="77777777">
        <w:trPr>
          <w:cantSplit/>
        </w:trPr>
        <w:tc>
          <w:tcPr>
            <w:tcW w:w="50" w:type="pct"/>
            <w:vAlign w:val="bottom"/>
          </w:tcPr>
          <w:p w:rsidR="00EE301B" w:rsidRDefault="006F604F" w14:paraId="2DA69AD3" w14:textId="77777777">
            <w:pPr>
              <w:pStyle w:val="Underskrifter"/>
            </w:pPr>
            <w:r>
              <w:t>Arin Karapet (M)</w:t>
            </w:r>
          </w:p>
        </w:tc>
        <w:tc>
          <w:tcPr>
            <w:tcW w:w="50" w:type="pct"/>
            <w:vAlign w:val="bottom"/>
          </w:tcPr>
          <w:p w:rsidR="00EE301B" w:rsidRDefault="00EE301B" w14:paraId="6B8E5CC7" w14:textId="77777777">
            <w:pPr>
              <w:pStyle w:val="Underskrifter"/>
            </w:pPr>
          </w:p>
        </w:tc>
      </w:tr>
    </w:tbl>
    <w:p w:rsidR="00B14DE2" w:rsidRDefault="00B14DE2" w14:paraId="1E4B3347" w14:textId="77777777"/>
    <w:sectPr w:rsidR="00B14D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B3349" w14:textId="77777777" w:rsidR="006C27D5" w:rsidRDefault="006C27D5" w:rsidP="000C1CAD">
      <w:pPr>
        <w:spacing w:line="240" w:lineRule="auto"/>
      </w:pPr>
      <w:r>
        <w:separator/>
      </w:r>
    </w:p>
  </w:endnote>
  <w:endnote w:type="continuationSeparator" w:id="0">
    <w:p w14:paraId="1E4B334A" w14:textId="77777777" w:rsidR="006C27D5" w:rsidRDefault="006C2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3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3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3358" w14:textId="77777777" w:rsidR="00262EA3" w:rsidRPr="00FA59A8" w:rsidRDefault="00262EA3" w:rsidP="00FA5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B3347" w14:textId="77777777" w:rsidR="006C27D5" w:rsidRDefault="006C27D5" w:rsidP="000C1CAD">
      <w:pPr>
        <w:spacing w:line="240" w:lineRule="auto"/>
      </w:pPr>
      <w:r>
        <w:separator/>
      </w:r>
    </w:p>
  </w:footnote>
  <w:footnote w:type="continuationSeparator" w:id="0">
    <w:p w14:paraId="1E4B3348" w14:textId="77777777" w:rsidR="006C27D5" w:rsidRDefault="006C27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33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B3359" wp14:editId="1E4B3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4B335D" w14:textId="77777777" w:rsidR="00262EA3" w:rsidRDefault="00461AF8" w:rsidP="008103B5">
                          <w:pPr>
                            <w:jc w:val="right"/>
                          </w:pPr>
                          <w:sdt>
                            <w:sdtPr>
                              <w:alias w:val="CC_Noformat_Partikod"/>
                              <w:tag w:val="CC_Noformat_Partikod"/>
                              <w:id w:val="-53464382"/>
                              <w:placeholder>
                                <w:docPart w:val="7E7FBA53B8BE49D9B5AA2F191D902EC4"/>
                              </w:placeholder>
                              <w:text/>
                            </w:sdtPr>
                            <w:sdtEndPr/>
                            <w:sdtContent>
                              <w:r w:rsidR="00F62379">
                                <w:t>M</w:t>
                              </w:r>
                            </w:sdtContent>
                          </w:sdt>
                          <w:sdt>
                            <w:sdtPr>
                              <w:alias w:val="CC_Noformat_Partinummer"/>
                              <w:tag w:val="CC_Noformat_Partinummer"/>
                              <w:id w:val="-1709555926"/>
                              <w:placeholder>
                                <w:docPart w:val="7B783CDFBBDF47199060AD5E769F3E0F"/>
                              </w:placeholder>
                              <w:text/>
                            </w:sdtPr>
                            <w:sdtEndPr/>
                            <w:sdtContent>
                              <w:r w:rsidR="00F62379">
                                <w:t>2545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B33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4B335D" w14:textId="77777777" w:rsidR="00262EA3" w:rsidRDefault="00461AF8" w:rsidP="008103B5">
                    <w:pPr>
                      <w:jc w:val="right"/>
                    </w:pPr>
                    <w:sdt>
                      <w:sdtPr>
                        <w:alias w:val="CC_Noformat_Partikod"/>
                        <w:tag w:val="CC_Noformat_Partikod"/>
                        <w:id w:val="-53464382"/>
                        <w:placeholder>
                          <w:docPart w:val="7E7FBA53B8BE49D9B5AA2F191D902EC4"/>
                        </w:placeholder>
                        <w:text/>
                      </w:sdtPr>
                      <w:sdtEndPr/>
                      <w:sdtContent>
                        <w:r w:rsidR="00F62379">
                          <w:t>M</w:t>
                        </w:r>
                      </w:sdtContent>
                    </w:sdt>
                    <w:sdt>
                      <w:sdtPr>
                        <w:alias w:val="CC_Noformat_Partinummer"/>
                        <w:tag w:val="CC_Noformat_Partinummer"/>
                        <w:id w:val="-1709555926"/>
                        <w:placeholder>
                          <w:docPart w:val="7B783CDFBBDF47199060AD5E769F3E0F"/>
                        </w:placeholder>
                        <w:text/>
                      </w:sdtPr>
                      <w:sdtEndPr/>
                      <w:sdtContent>
                        <w:r w:rsidR="00F62379">
                          <w:t>2545</w:t>
                        </w:r>
                      </w:sdtContent>
                    </w:sdt>
                  </w:p>
                </w:txbxContent>
              </v:textbox>
              <w10:wrap anchorx="page"/>
            </v:shape>
          </w:pict>
        </mc:Fallback>
      </mc:AlternateContent>
    </w:r>
  </w:p>
  <w:p w14:paraId="1E4B33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334D" w14:textId="77777777" w:rsidR="00262EA3" w:rsidRDefault="00262EA3" w:rsidP="008563AC">
    <w:pPr>
      <w:jc w:val="right"/>
    </w:pPr>
  </w:p>
  <w:p w14:paraId="1E4B3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3351" w14:textId="77777777" w:rsidR="00262EA3" w:rsidRDefault="00461A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4B335B" wp14:editId="1E4B3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4B3352" w14:textId="77777777" w:rsidR="00262EA3" w:rsidRDefault="00461AF8" w:rsidP="00A314CF">
    <w:pPr>
      <w:pStyle w:val="FSHNormal"/>
      <w:spacing w:before="40"/>
    </w:pPr>
    <w:sdt>
      <w:sdtPr>
        <w:alias w:val="CC_Noformat_Motionstyp"/>
        <w:tag w:val="CC_Noformat_Motionstyp"/>
        <w:id w:val="1162973129"/>
        <w:lock w:val="sdtContentLocked"/>
        <w15:appearance w15:val="hidden"/>
        <w:text/>
      </w:sdtPr>
      <w:sdtEndPr/>
      <w:sdtContent>
        <w:r w:rsidR="00AD4A1F">
          <w:t>Enskild motion</w:t>
        </w:r>
      </w:sdtContent>
    </w:sdt>
    <w:r w:rsidR="00821B36">
      <w:t xml:space="preserve"> </w:t>
    </w:r>
    <w:sdt>
      <w:sdtPr>
        <w:alias w:val="CC_Noformat_Partikod"/>
        <w:tag w:val="CC_Noformat_Partikod"/>
        <w:id w:val="1471015553"/>
        <w:text/>
      </w:sdtPr>
      <w:sdtEndPr/>
      <w:sdtContent>
        <w:r w:rsidR="00F62379">
          <w:t>M</w:t>
        </w:r>
      </w:sdtContent>
    </w:sdt>
    <w:sdt>
      <w:sdtPr>
        <w:alias w:val="CC_Noformat_Partinummer"/>
        <w:tag w:val="CC_Noformat_Partinummer"/>
        <w:id w:val="-2014525982"/>
        <w:text/>
      </w:sdtPr>
      <w:sdtEndPr/>
      <w:sdtContent>
        <w:r w:rsidR="00F62379">
          <w:t>2545</w:t>
        </w:r>
      </w:sdtContent>
    </w:sdt>
  </w:p>
  <w:p w14:paraId="1E4B3353" w14:textId="77777777" w:rsidR="00262EA3" w:rsidRPr="008227B3" w:rsidRDefault="00461A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4B3354" w14:textId="77777777" w:rsidR="00262EA3" w:rsidRPr="008227B3" w:rsidRDefault="00461A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4A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A1F">
          <w:t>:2835</w:t>
        </w:r>
      </w:sdtContent>
    </w:sdt>
  </w:p>
  <w:p w14:paraId="1E4B3355" w14:textId="77777777" w:rsidR="00262EA3" w:rsidRDefault="00461AF8" w:rsidP="00E03A3D">
    <w:pPr>
      <w:pStyle w:val="Motionr"/>
    </w:pPr>
    <w:sdt>
      <w:sdtPr>
        <w:alias w:val="CC_Noformat_Avtext"/>
        <w:tag w:val="CC_Noformat_Avtext"/>
        <w:id w:val="-2020768203"/>
        <w:lock w:val="sdtContentLocked"/>
        <w15:appearance w15:val="hidden"/>
        <w:text/>
      </w:sdtPr>
      <w:sdtEndPr/>
      <w:sdtContent>
        <w:r w:rsidR="00AD4A1F">
          <w:t>av Arin Karapet (M)</w:t>
        </w:r>
      </w:sdtContent>
    </w:sdt>
  </w:p>
  <w:sdt>
    <w:sdtPr>
      <w:alias w:val="CC_Noformat_Rubtext"/>
      <w:tag w:val="CC_Noformat_Rubtext"/>
      <w:id w:val="-218060500"/>
      <w:lock w:val="sdtLocked"/>
      <w:text/>
    </w:sdtPr>
    <w:sdtEndPr/>
    <w:sdtContent>
      <w:p w14:paraId="1E4B3356" w14:textId="77777777" w:rsidR="00262EA3" w:rsidRDefault="00F62379" w:rsidP="00283E0F">
        <w:pPr>
          <w:pStyle w:val="FSHRub2"/>
        </w:pPr>
        <w:r>
          <w:t>Obligatoriskt krav för kommuner att ställa krav på motprestation i försörjningsstödet på den som kan arbeta</w:t>
        </w:r>
      </w:p>
    </w:sdtContent>
  </w:sdt>
  <w:sdt>
    <w:sdtPr>
      <w:alias w:val="CC_Boilerplate_3"/>
      <w:tag w:val="CC_Boilerplate_3"/>
      <w:id w:val="1606463544"/>
      <w:lock w:val="sdtContentLocked"/>
      <w15:appearance w15:val="hidden"/>
      <w:text w:multiLine="1"/>
    </w:sdtPr>
    <w:sdtEndPr/>
    <w:sdtContent>
      <w:p w14:paraId="1E4B33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23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F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10"/>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A7E"/>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7C"/>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F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7D5"/>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4F"/>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06"/>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1F"/>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DE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1C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0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7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9A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4B333C"/>
  <w15:chartTrackingRefBased/>
  <w15:docId w15:val="{1CCA436D-58C8-4A66-8B65-76D434F7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9BDB092A954FB181FCBAABBDEDB08A"/>
        <w:category>
          <w:name w:val="Allmänt"/>
          <w:gallery w:val="placeholder"/>
        </w:category>
        <w:types>
          <w:type w:val="bbPlcHdr"/>
        </w:types>
        <w:behaviors>
          <w:behavior w:val="content"/>
        </w:behaviors>
        <w:guid w:val="{6893DF82-849F-4A92-876E-6E0E880FCB18}"/>
      </w:docPartPr>
      <w:docPartBody>
        <w:p w:rsidR="00190930" w:rsidRDefault="00E5472B">
          <w:pPr>
            <w:pStyle w:val="829BDB092A954FB181FCBAABBDEDB08A"/>
          </w:pPr>
          <w:r w:rsidRPr="005A0A93">
            <w:rPr>
              <w:rStyle w:val="Platshllartext"/>
            </w:rPr>
            <w:t>Förslag till riksdagsbeslut</w:t>
          </w:r>
        </w:p>
      </w:docPartBody>
    </w:docPart>
    <w:docPart>
      <w:docPartPr>
        <w:name w:val="55C4C6C7F6AF4F27950C0ACE8A9D97BA"/>
        <w:category>
          <w:name w:val="Allmänt"/>
          <w:gallery w:val="placeholder"/>
        </w:category>
        <w:types>
          <w:type w:val="bbPlcHdr"/>
        </w:types>
        <w:behaviors>
          <w:behavior w:val="content"/>
        </w:behaviors>
        <w:guid w:val="{88FDF334-F212-4916-B4FF-80CAE5668E0A}"/>
      </w:docPartPr>
      <w:docPartBody>
        <w:p w:rsidR="00190930" w:rsidRDefault="00E5472B">
          <w:pPr>
            <w:pStyle w:val="55C4C6C7F6AF4F27950C0ACE8A9D97BA"/>
          </w:pPr>
          <w:r w:rsidRPr="005A0A93">
            <w:rPr>
              <w:rStyle w:val="Platshllartext"/>
            </w:rPr>
            <w:t>Motivering</w:t>
          </w:r>
        </w:p>
      </w:docPartBody>
    </w:docPart>
    <w:docPart>
      <w:docPartPr>
        <w:name w:val="7E7FBA53B8BE49D9B5AA2F191D902EC4"/>
        <w:category>
          <w:name w:val="Allmänt"/>
          <w:gallery w:val="placeholder"/>
        </w:category>
        <w:types>
          <w:type w:val="bbPlcHdr"/>
        </w:types>
        <w:behaviors>
          <w:behavior w:val="content"/>
        </w:behaviors>
        <w:guid w:val="{29C907C0-D372-4D5E-BB61-592F63ED7EDF}"/>
      </w:docPartPr>
      <w:docPartBody>
        <w:p w:rsidR="00190930" w:rsidRDefault="00E5472B">
          <w:pPr>
            <w:pStyle w:val="7E7FBA53B8BE49D9B5AA2F191D902EC4"/>
          </w:pPr>
          <w:r>
            <w:rPr>
              <w:rStyle w:val="Platshllartext"/>
            </w:rPr>
            <w:t xml:space="preserve"> </w:t>
          </w:r>
        </w:p>
      </w:docPartBody>
    </w:docPart>
    <w:docPart>
      <w:docPartPr>
        <w:name w:val="7B783CDFBBDF47199060AD5E769F3E0F"/>
        <w:category>
          <w:name w:val="Allmänt"/>
          <w:gallery w:val="placeholder"/>
        </w:category>
        <w:types>
          <w:type w:val="bbPlcHdr"/>
        </w:types>
        <w:behaviors>
          <w:behavior w:val="content"/>
        </w:behaviors>
        <w:guid w:val="{062C0835-B4B8-49F6-9577-E4C11A111666}"/>
      </w:docPartPr>
      <w:docPartBody>
        <w:p w:rsidR="00190930" w:rsidRDefault="00E5472B">
          <w:pPr>
            <w:pStyle w:val="7B783CDFBBDF47199060AD5E769F3E0F"/>
          </w:pPr>
          <w:r>
            <w:t xml:space="preserve"> </w:t>
          </w:r>
        </w:p>
      </w:docPartBody>
    </w:docPart>
    <w:docPart>
      <w:docPartPr>
        <w:name w:val="2146D2025FE949CCBE4C1872CFDF0C1D"/>
        <w:category>
          <w:name w:val="Allmänt"/>
          <w:gallery w:val="placeholder"/>
        </w:category>
        <w:types>
          <w:type w:val="bbPlcHdr"/>
        </w:types>
        <w:behaviors>
          <w:behavior w:val="content"/>
        </w:behaviors>
        <w:guid w:val="{23298D8B-8086-4E9C-B073-551F5615F333}"/>
      </w:docPartPr>
      <w:docPartBody>
        <w:p w:rsidR="00BC34B1" w:rsidRDefault="00BC34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30"/>
    <w:rsid w:val="00190930"/>
    <w:rsid w:val="00BC34B1"/>
    <w:rsid w:val="00E54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9BDB092A954FB181FCBAABBDEDB08A">
    <w:name w:val="829BDB092A954FB181FCBAABBDEDB08A"/>
  </w:style>
  <w:style w:type="paragraph" w:customStyle="1" w:styleId="55C4C6C7F6AF4F27950C0ACE8A9D97BA">
    <w:name w:val="55C4C6C7F6AF4F27950C0ACE8A9D97BA"/>
  </w:style>
  <w:style w:type="paragraph" w:customStyle="1" w:styleId="7E7FBA53B8BE49D9B5AA2F191D902EC4">
    <w:name w:val="7E7FBA53B8BE49D9B5AA2F191D902EC4"/>
  </w:style>
  <w:style w:type="paragraph" w:customStyle="1" w:styleId="7B783CDFBBDF47199060AD5E769F3E0F">
    <w:name w:val="7B783CDFBBDF47199060AD5E769F3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67FEF-6245-4300-B277-9B17EFA657EB}"/>
</file>

<file path=customXml/itemProps2.xml><?xml version="1.0" encoding="utf-8"?>
<ds:datastoreItem xmlns:ds="http://schemas.openxmlformats.org/officeDocument/2006/customXml" ds:itemID="{FB70DB2D-025F-4A39-9EE4-EB1D7092B8E4}"/>
</file>

<file path=customXml/itemProps3.xml><?xml version="1.0" encoding="utf-8"?>
<ds:datastoreItem xmlns:ds="http://schemas.openxmlformats.org/officeDocument/2006/customXml" ds:itemID="{1FC05B1A-052D-48F3-B394-F83C4C086E80}"/>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1050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M2545 Obligatoriskt krav för kommuner att ställa krav på motprestation i försörjningsstödet på den som kan arbeta</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