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CD25F6D" w14:textId="77777777">
      <w:pPr>
        <w:pStyle w:val="Normalutanindragellerluft"/>
      </w:pPr>
      <w:bookmarkStart w:name="_Toc106800475" w:id="0"/>
      <w:bookmarkStart w:name="_Toc106801300" w:id="1"/>
    </w:p>
    <w:p w:rsidRPr="009B062B" w:rsidR="00AF30DD" w:rsidP="00E936FF" w:rsidRDefault="005D7576" w14:paraId="1DA39C2F" w14:textId="77777777">
      <w:pPr>
        <w:pStyle w:val="RubrikFrslagTIllRiksdagsbeslut"/>
      </w:pPr>
      <w:sdt>
        <w:sdtPr>
          <w:alias w:val="CC_Boilerplate_4"/>
          <w:tag w:val="CC_Boilerplate_4"/>
          <w:id w:val="-1644581176"/>
          <w:lock w:val="sdtContentLocked"/>
          <w:placeholder>
            <w:docPart w:val="D6AFBF4A3006448C95B84CD33276FCD6"/>
          </w:placeholder>
          <w:text/>
        </w:sdtPr>
        <w:sdtEndPr/>
        <w:sdtContent>
          <w:r w:rsidRPr="009B062B" w:rsidR="00AF30DD">
            <w:t>Förslag till riksdagsbeslut</w:t>
          </w:r>
        </w:sdtContent>
      </w:sdt>
      <w:bookmarkEnd w:id="0"/>
      <w:bookmarkEnd w:id="1"/>
    </w:p>
    <w:sdt>
      <w:sdtPr>
        <w:alias w:val="Yrkande 1"/>
        <w:tag w:val="101e9dc8-154b-475e-a87a-33879a5c0427"/>
        <w:id w:val="287480183"/>
        <w:lock w:val="sdtLocked"/>
      </w:sdtPr>
      <w:sdtEndPr/>
      <w:sdtContent>
        <w:p w:rsidR="00D96054" w:rsidRDefault="00391577" w14:paraId="4BDE02A9" w14:textId="77777777">
          <w:pPr>
            <w:pStyle w:val="Frslagstext"/>
            <w:numPr>
              <w:ilvl w:val="0"/>
              <w:numId w:val="0"/>
            </w:numPr>
          </w:pPr>
          <w:r>
            <w:t>Riksdagen ställer sig bakom det som anförs i motionen om möjligheten att se över hela PBL i syfte att, för att stärka äganderätten över ens egen fastighet, ta bort krav på bygglov för en del åtgärder som i dag är bygglovspliktiga,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BE850A3B0B449D861CCC87AC2DC0E8"/>
        </w:placeholder>
        <w:text/>
      </w:sdtPr>
      <w:sdtEndPr/>
      <w:sdtContent>
        <w:p w:rsidRPr="009B062B" w:rsidR="006D79C9" w:rsidP="00333E95" w:rsidRDefault="006D79C9" w14:paraId="57F77D49" w14:textId="77777777">
          <w:pPr>
            <w:pStyle w:val="Rubrik1"/>
          </w:pPr>
          <w:r>
            <w:t>Motivering</w:t>
          </w:r>
        </w:p>
      </w:sdtContent>
    </w:sdt>
    <w:bookmarkEnd w:displacedByCustomXml="prev" w:id="3"/>
    <w:bookmarkEnd w:displacedByCustomXml="prev" w:id="4"/>
    <w:p w:rsidR="00D05D7F" w:rsidP="0020047C" w:rsidRDefault="00D05D7F" w14:paraId="19508A0A" w14:textId="7CB96194">
      <w:pPr>
        <w:ind w:firstLine="0"/>
      </w:pPr>
      <w:r>
        <w:t>En villaägare eller en annan fastighetsägare måste ha större möjligheter än idag att göra saker med sitt hus, mark eller fastighet utan att behöva söka bygglov för allt.</w:t>
      </w:r>
    </w:p>
    <w:p w:rsidR="00D05D7F" w:rsidP="00D05D7F" w:rsidRDefault="00D05D7F" w14:paraId="41CC56C2" w14:textId="6E0F0E6D">
      <w:pPr>
        <w:ind w:firstLine="0"/>
      </w:pPr>
      <w:r>
        <w:t xml:space="preserve">En fastighetsägare bör kunna utföra mer saker på sin fastighet utan att behöva fråga om bygglov. </w:t>
      </w:r>
    </w:p>
    <w:p w:rsidR="00D05D7F" w:rsidP="00D05D7F" w:rsidRDefault="00D05D7F" w14:paraId="600A2573" w14:textId="5A86BA8F">
      <w:pPr>
        <w:ind w:firstLine="0"/>
      </w:pPr>
      <w:r>
        <w:t xml:space="preserve">Friheten måste öka för fastighetsägarna att få göra mer saker på sina fastigheter, därmed stärker vi också rätten över </w:t>
      </w:r>
      <w:r w:rsidR="006C4E75">
        <w:t>sin</w:t>
      </w:r>
      <w:r>
        <w:t xml:space="preserve"> </w:t>
      </w:r>
      <w:r w:rsidR="00391577">
        <w:t>egen</w:t>
      </w:r>
      <w:r>
        <w:t xml:space="preserve"> fastighet</w:t>
      </w:r>
      <w:r w:rsidR="00B84BA2">
        <w:t>,</w:t>
      </w:r>
      <w:r>
        <w:t xml:space="preserve"> det vill säga äganderätten över sin egen fastighet. </w:t>
      </w:r>
    </w:p>
    <w:p w:rsidR="00D05D7F" w:rsidP="00D05D7F" w:rsidRDefault="00D05D7F" w14:paraId="551B2109" w14:textId="77777777">
      <w:pPr>
        <w:ind w:firstLine="0"/>
      </w:pPr>
      <w:r>
        <w:t>En översyn och slopande av krav på bygglov på en rad olika ändringar eller åtgärder på sin fastighet gör också att vi kan minska byråkratin för både fastighetsägaren och kommunerna som idag måste administrera alla dessa bygglovsansökningar.</w:t>
      </w:r>
    </w:p>
    <w:sdt>
      <w:sdtPr>
        <w:rPr>
          <w:i/>
          <w:noProof/>
        </w:rPr>
        <w:alias w:val="CC_Underskrifter"/>
        <w:tag w:val="CC_Underskrifter"/>
        <w:id w:val="583496634"/>
        <w:lock w:val="sdtContentLocked"/>
        <w:placeholder>
          <w:docPart w:val="C19982422B124897A3C446BCCB84DC3C"/>
        </w:placeholder>
      </w:sdtPr>
      <w:sdtEndPr/>
      <w:sdtContent>
        <w:p w:rsidR="00E936FF" w:rsidP="00E936FF" w:rsidRDefault="00E936FF" w14:paraId="0F01DE4F" w14:textId="77777777"/>
        <w:p w:rsidR="00E936FF" w:rsidP="00E936FF" w:rsidRDefault="005D7576" w14:paraId="3D62474A" w14:textId="6671750B"/>
      </w:sdtContent>
    </w:sdt>
    <w:tbl>
      <w:tblPr>
        <w:tblW w:w="5000" w:type="pct"/>
        <w:tblLook w:val="04A0" w:firstRow="1" w:lastRow="0" w:firstColumn="1" w:lastColumn="0" w:noHBand="0" w:noVBand="1"/>
        <w:tblCaption w:val="underskrifter"/>
      </w:tblPr>
      <w:tblGrid>
        <w:gridCol w:w="4252"/>
        <w:gridCol w:w="4252"/>
      </w:tblGrid>
      <w:tr w:rsidR="00D96054" w14:paraId="1F93D071" w14:textId="77777777">
        <w:trPr>
          <w:cantSplit/>
        </w:trPr>
        <w:tc>
          <w:tcPr>
            <w:tcW w:w="50" w:type="pct"/>
            <w:vAlign w:val="bottom"/>
          </w:tcPr>
          <w:p w:rsidR="00D96054" w:rsidRDefault="00391577" w14:paraId="60319B15" w14:textId="77777777">
            <w:pPr>
              <w:pStyle w:val="Underskrifter"/>
              <w:spacing w:after="0"/>
            </w:pPr>
            <w:r>
              <w:lastRenderedPageBreak/>
              <w:t>Sten Bergheden (M)</w:t>
            </w:r>
          </w:p>
        </w:tc>
        <w:tc>
          <w:tcPr>
            <w:tcW w:w="50" w:type="pct"/>
            <w:vAlign w:val="bottom"/>
          </w:tcPr>
          <w:p w:rsidR="00D96054" w:rsidRDefault="00391577" w14:paraId="6A176BEA" w14:textId="77777777">
            <w:pPr>
              <w:pStyle w:val="Underskrifter"/>
              <w:spacing w:after="0"/>
            </w:pPr>
            <w:r>
              <w:t>Marléne Lund Kopparklint (M)</w:t>
            </w:r>
          </w:p>
        </w:tc>
      </w:tr>
    </w:tbl>
    <w:p w:rsidRPr="008E0FE2" w:rsidR="004801AC" w:rsidP="00DF3554" w:rsidRDefault="004801AC" w14:paraId="3AE7874F" w14:textId="7E55BAE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E309D" w14:textId="77777777" w:rsidR="00A94866" w:rsidRDefault="00A94866" w:rsidP="000C1CAD">
      <w:pPr>
        <w:spacing w:line="240" w:lineRule="auto"/>
      </w:pPr>
      <w:r>
        <w:separator/>
      </w:r>
    </w:p>
  </w:endnote>
  <w:endnote w:type="continuationSeparator" w:id="0">
    <w:p w14:paraId="22855ABC" w14:textId="77777777" w:rsidR="00A94866" w:rsidRDefault="00A948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B7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8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26D" w14:textId="53F2E725" w:rsidR="00262EA3" w:rsidRPr="00E936FF" w:rsidRDefault="00262EA3" w:rsidP="00E936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A3270" w14:textId="77777777" w:rsidR="00A94866" w:rsidRDefault="00A94866" w:rsidP="000C1CAD">
      <w:pPr>
        <w:spacing w:line="240" w:lineRule="auto"/>
      </w:pPr>
      <w:r>
        <w:separator/>
      </w:r>
    </w:p>
  </w:footnote>
  <w:footnote w:type="continuationSeparator" w:id="0">
    <w:p w14:paraId="18F529C1" w14:textId="77777777" w:rsidR="00A94866" w:rsidRDefault="00A948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2A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603BDB" wp14:editId="47E510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A302B2" w14:textId="7A445B10" w:rsidR="00262EA3" w:rsidRDefault="005D7576" w:rsidP="008103B5">
                          <w:pPr>
                            <w:jc w:val="right"/>
                          </w:pPr>
                          <w:sdt>
                            <w:sdtPr>
                              <w:alias w:val="CC_Noformat_Partikod"/>
                              <w:tag w:val="CC_Noformat_Partikod"/>
                              <w:id w:val="-53464382"/>
                              <w:text/>
                            </w:sdtPr>
                            <w:sdtEndPr/>
                            <w:sdtContent>
                              <w:r w:rsidR="00D05D7F">
                                <w:t>M</w:t>
                              </w:r>
                            </w:sdtContent>
                          </w:sdt>
                          <w:sdt>
                            <w:sdtPr>
                              <w:alias w:val="CC_Noformat_Partinummer"/>
                              <w:tag w:val="CC_Noformat_Partinummer"/>
                              <w:id w:val="-1709555926"/>
                              <w:text/>
                            </w:sdtPr>
                            <w:sdtEndPr/>
                            <w:sdtContent>
                              <w:r w:rsidR="004E5302">
                                <w:t>1944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5603B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36FF" w14:paraId="6EA302B2" w14:textId="7A445B10">
                    <w:pPr>
                      <w:jc w:val="right"/>
                    </w:pPr>
                    <w:sdt>
                      <w:sdtPr>
                        <w:alias w:val="CC_Noformat_Partikod"/>
                        <w:tag w:val="CC_Noformat_Partikod"/>
                        <w:id w:val="-53464382"/>
                        <w:text/>
                      </w:sdtPr>
                      <w:sdtEndPr/>
                      <w:sdtContent>
                        <w:r w:rsidR="00D05D7F">
                          <w:t>M</w:t>
                        </w:r>
                      </w:sdtContent>
                    </w:sdt>
                    <w:sdt>
                      <w:sdtPr>
                        <w:alias w:val="CC_Noformat_Partinummer"/>
                        <w:tag w:val="CC_Noformat_Partinummer"/>
                        <w:id w:val="-1709555926"/>
                        <w:text/>
                      </w:sdtPr>
                      <w:sdtEndPr/>
                      <w:sdtContent>
                        <w:r w:rsidR="004E5302">
                          <w:t>1944</w:t>
                        </w:r>
                      </w:sdtContent>
                    </w:sdt>
                  </w:p>
                </w:txbxContent>
              </v:textbox>
              <w10:wrap anchorx="page"/>
            </v:shape>
          </w:pict>
        </mc:Fallback>
      </mc:AlternateContent>
    </w:r>
  </w:p>
  <w:p w14:paraId="582C73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19B2" w14:textId="77777777" w:rsidR="00262EA3" w:rsidRDefault="00262EA3" w:rsidP="008563AC">
    <w:pPr>
      <w:jc w:val="right"/>
    </w:pPr>
  </w:p>
  <w:p w14:paraId="1C77A9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E5A8" w14:textId="77777777" w:rsidR="00262EA3" w:rsidRDefault="005D75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BF44AA" wp14:editId="79B9F9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0E1C26" w14:textId="117390EE" w:rsidR="00262EA3" w:rsidRDefault="005D7576" w:rsidP="00A314CF">
    <w:pPr>
      <w:pStyle w:val="FSHNormal"/>
      <w:spacing w:before="40"/>
    </w:pPr>
    <w:sdt>
      <w:sdtPr>
        <w:alias w:val="CC_Noformat_Motionstyp"/>
        <w:tag w:val="CC_Noformat_Motionstyp"/>
        <w:id w:val="1162973129"/>
        <w:lock w:val="sdtContentLocked"/>
        <w15:appearance w15:val="hidden"/>
        <w:text/>
      </w:sdtPr>
      <w:sdtEndPr/>
      <w:sdtContent>
        <w:r w:rsidR="00E936FF">
          <w:t>Enskild motion</w:t>
        </w:r>
      </w:sdtContent>
    </w:sdt>
    <w:r w:rsidR="00821B36">
      <w:t xml:space="preserve"> </w:t>
    </w:r>
    <w:sdt>
      <w:sdtPr>
        <w:alias w:val="CC_Noformat_Partikod"/>
        <w:tag w:val="CC_Noformat_Partikod"/>
        <w:id w:val="1471015553"/>
        <w:lock w:val="contentLocked"/>
        <w:text/>
      </w:sdtPr>
      <w:sdtEndPr/>
      <w:sdtContent>
        <w:r w:rsidR="00D05D7F">
          <w:t>M</w:t>
        </w:r>
      </w:sdtContent>
    </w:sdt>
    <w:sdt>
      <w:sdtPr>
        <w:alias w:val="CC_Noformat_Partinummer"/>
        <w:tag w:val="CC_Noformat_Partinummer"/>
        <w:id w:val="-2014525982"/>
        <w:lock w:val="contentLocked"/>
        <w:text/>
      </w:sdtPr>
      <w:sdtEndPr/>
      <w:sdtContent>
        <w:r w:rsidR="004E5302">
          <w:t>1944</w:t>
        </w:r>
      </w:sdtContent>
    </w:sdt>
  </w:p>
  <w:p w14:paraId="4D5AA789" w14:textId="77777777" w:rsidR="00262EA3" w:rsidRPr="008227B3" w:rsidRDefault="005D75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DA196C" w14:textId="40F9F3E0" w:rsidR="00262EA3" w:rsidRPr="008227B3" w:rsidRDefault="005D75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36F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36FF">
          <w:t>:2151</w:t>
        </w:r>
      </w:sdtContent>
    </w:sdt>
  </w:p>
  <w:p w14:paraId="2F0E183B" w14:textId="4F4A0207" w:rsidR="00262EA3" w:rsidRDefault="005D7576" w:rsidP="00E03A3D">
    <w:pPr>
      <w:pStyle w:val="Motionr"/>
    </w:pPr>
    <w:sdt>
      <w:sdtPr>
        <w:alias w:val="CC_Noformat_Avtext"/>
        <w:tag w:val="CC_Noformat_Avtext"/>
        <w:id w:val="-2020768203"/>
        <w:lock w:val="sdtContentLocked"/>
        <w15:appearance w15:val="hidden"/>
        <w:text/>
      </w:sdtPr>
      <w:sdtEndPr/>
      <w:sdtContent>
        <w:r w:rsidR="00E936FF">
          <w:t>av Sten Bergheden och Marléne Lund Kopparklint (båda M)</w:t>
        </w:r>
      </w:sdtContent>
    </w:sdt>
  </w:p>
  <w:sdt>
    <w:sdtPr>
      <w:alias w:val="CC_Noformat_Rubtext"/>
      <w:tag w:val="CC_Noformat_Rubtext"/>
      <w:id w:val="-218060500"/>
      <w:lock w:val="sdtLocked"/>
      <w:text/>
    </w:sdtPr>
    <w:sdtEndPr/>
    <w:sdtContent>
      <w:p w14:paraId="4AC45AA9" w14:textId="61FF5514" w:rsidR="00262EA3" w:rsidRDefault="00D05D7F" w:rsidP="00283E0F">
        <w:pPr>
          <w:pStyle w:val="FSHRub2"/>
        </w:pPr>
        <w:r>
          <w:t>Översyn av PBL för att stärka äganderätten</w:t>
        </w:r>
      </w:p>
    </w:sdtContent>
  </w:sdt>
  <w:sdt>
    <w:sdtPr>
      <w:alias w:val="CC_Boilerplate_3"/>
      <w:tag w:val="CC_Boilerplate_3"/>
      <w:id w:val="1606463544"/>
      <w:lock w:val="sdtContentLocked"/>
      <w15:appearance w15:val="hidden"/>
      <w:text w:multiLine="1"/>
    </w:sdtPr>
    <w:sdtEndPr/>
    <w:sdtContent>
      <w:p w14:paraId="69D6ED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3843548">
    <w:abstractNumId w:val="9"/>
  </w:num>
  <w:num w:numId="2" w16cid:durableId="2042899859">
    <w:abstractNumId w:val="8"/>
  </w:num>
  <w:num w:numId="3" w16cid:durableId="2124837003">
    <w:abstractNumId w:val="16"/>
  </w:num>
  <w:num w:numId="4" w16cid:durableId="14624571">
    <w:abstractNumId w:val="14"/>
  </w:num>
  <w:num w:numId="5" w16cid:durableId="141239168">
    <w:abstractNumId w:val="17"/>
  </w:num>
  <w:num w:numId="6" w16cid:durableId="769666491">
    <w:abstractNumId w:val="18"/>
  </w:num>
  <w:num w:numId="7" w16cid:durableId="444421902">
    <w:abstractNumId w:val="11"/>
  </w:num>
  <w:num w:numId="8" w16cid:durableId="914122316">
    <w:abstractNumId w:val="12"/>
  </w:num>
  <w:num w:numId="9" w16cid:durableId="1930775839">
    <w:abstractNumId w:val="15"/>
  </w:num>
  <w:num w:numId="10" w16cid:durableId="1172598869">
    <w:abstractNumId w:val="22"/>
  </w:num>
  <w:num w:numId="11" w16cid:durableId="869877076">
    <w:abstractNumId w:val="21"/>
  </w:num>
  <w:num w:numId="12" w16cid:durableId="468479612">
    <w:abstractNumId w:val="21"/>
  </w:num>
  <w:num w:numId="13" w16cid:durableId="1570846033">
    <w:abstractNumId w:val="3"/>
  </w:num>
  <w:num w:numId="14" w16cid:durableId="2121678689">
    <w:abstractNumId w:val="2"/>
  </w:num>
  <w:num w:numId="15" w16cid:durableId="2013288962">
    <w:abstractNumId w:val="1"/>
  </w:num>
  <w:num w:numId="16" w16cid:durableId="1402409072">
    <w:abstractNumId w:val="0"/>
  </w:num>
  <w:num w:numId="17" w16cid:durableId="187840488">
    <w:abstractNumId w:val="7"/>
  </w:num>
  <w:num w:numId="18" w16cid:durableId="921138359">
    <w:abstractNumId w:val="6"/>
  </w:num>
  <w:num w:numId="19" w16cid:durableId="1591885083">
    <w:abstractNumId w:val="5"/>
  </w:num>
  <w:num w:numId="20" w16cid:durableId="58864967">
    <w:abstractNumId w:val="4"/>
  </w:num>
  <w:num w:numId="21" w16cid:durableId="767384997">
    <w:abstractNumId w:val="21"/>
  </w:num>
  <w:num w:numId="22" w16cid:durableId="2103067159">
    <w:abstractNumId w:val="21"/>
  </w:num>
  <w:num w:numId="23" w16cid:durableId="954288328">
    <w:abstractNumId w:val="21"/>
  </w:num>
  <w:num w:numId="24" w16cid:durableId="2012483145">
    <w:abstractNumId w:val="21"/>
  </w:num>
  <w:num w:numId="25" w16cid:durableId="680619637">
    <w:abstractNumId w:val="21"/>
  </w:num>
  <w:num w:numId="26" w16cid:durableId="980038405">
    <w:abstractNumId w:val="22"/>
  </w:num>
  <w:num w:numId="27" w16cid:durableId="1579248037">
    <w:abstractNumId w:val="22"/>
  </w:num>
  <w:num w:numId="28" w16cid:durableId="288241606">
    <w:abstractNumId w:val="22"/>
  </w:num>
  <w:num w:numId="29" w16cid:durableId="1135178403">
    <w:abstractNumId w:val="22"/>
  </w:num>
  <w:num w:numId="30" w16cid:durableId="1555503618">
    <w:abstractNumId w:val="21"/>
  </w:num>
  <w:num w:numId="31" w16cid:durableId="1384671948">
    <w:abstractNumId w:val="21"/>
  </w:num>
  <w:num w:numId="32" w16cid:durableId="1203515984">
    <w:abstractNumId w:val="22"/>
  </w:num>
  <w:num w:numId="33" w16cid:durableId="870992849">
    <w:abstractNumId w:val="21"/>
  </w:num>
  <w:num w:numId="34" w16cid:durableId="782500460">
    <w:abstractNumId w:val="18"/>
  </w:num>
  <w:num w:numId="35" w16cid:durableId="2021613539">
    <w:abstractNumId w:val="18"/>
    <w:lvlOverride w:ilvl="0">
      <w:startOverride w:val="1"/>
    </w:lvlOverride>
  </w:num>
  <w:num w:numId="36" w16cid:durableId="1320963135">
    <w:abstractNumId w:val="19"/>
  </w:num>
  <w:num w:numId="37" w16cid:durableId="832260520">
    <w:abstractNumId w:val="18"/>
    <w:lvlOverride w:ilvl="0">
      <w:startOverride w:val="1"/>
    </w:lvlOverride>
  </w:num>
  <w:num w:numId="38" w16cid:durableId="848447540">
    <w:abstractNumId w:val="13"/>
  </w:num>
  <w:num w:numId="39" w16cid:durableId="1408460734">
    <w:abstractNumId w:val="10"/>
  </w:num>
  <w:num w:numId="40" w16cid:durableId="43787466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05D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7B9"/>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47C"/>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57D"/>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577"/>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8F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68"/>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302"/>
    <w:rsid w:val="004E556C"/>
    <w:rsid w:val="004E62BE"/>
    <w:rsid w:val="004E7C93"/>
    <w:rsid w:val="004F06EC"/>
    <w:rsid w:val="004F08B5"/>
    <w:rsid w:val="004F10F0"/>
    <w:rsid w:val="004F1398"/>
    <w:rsid w:val="004F2AA7"/>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76"/>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75"/>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1DC"/>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866"/>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BA2"/>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9C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6B"/>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5D7F"/>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05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F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3D8E4C"/>
  <w15:chartTrackingRefBased/>
  <w15:docId w15:val="{24ADDAF7-AA68-41F1-A837-28F763A6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AFBF4A3006448C95B84CD33276FCD6"/>
        <w:category>
          <w:name w:val="Allmänt"/>
          <w:gallery w:val="placeholder"/>
        </w:category>
        <w:types>
          <w:type w:val="bbPlcHdr"/>
        </w:types>
        <w:behaviors>
          <w:behavior w:val="content"/>
        </w:behaviors>
        <w:guid w:val="{33EDEA2A-0E1F-4A3F-A385-8BA84AF590A4}"/>
      </w:docPartPr>
      <w:docPartBody>
        <w:p w:rsidR="00DC5409" w:rsidRDefault="00DC5409">
          <w:pPr>
            <w:pStyle w:val="D6AFBF4A3006448C95B84CD33276FCD6"/>
          </w:pPr>
          <w:r w:rsidRPr="005A0A93">
            <w:rPr>
              <w:rStyle w:val="Platshllartext"/>
            </w:rPr>
            <w:t>Förslag till riksdagsbeslut</w:t>
          </w:r>
        </w:p>
      </w:docPartBody>
    </w:docPart>
    <w:docPart>
      <w:docPartPr>
        <w:name w:val="96BE850A3B0B449D861CCC87AC2DC0E8"/>
        <w:category>
          <w:name w:val="Allmänt"/>
          <w:gallery w:val="placeholder"/>
        </w:category>
        <w:types>
          <w:type w:val="bbPlcHdr"/>
        </w:types>
        <w:behaviors>
          <w:behavior w:val="content"/>
        </w:behaviors>
        <w:guid w:val="{4DC8AF13-6CDE-4E94-99D9-4D0BFC65FBA0}"/>
      </w:docPartPr>
      <w:docPartBody>
        <w:p w:rsidR="00DC5409" w:rsidRDefault="00DC5409">
          <w:pPr>
            <w:pStyle w:val="96BE850A3B0B449D861CCC87AC2DC0E8"/>
          </w:pPr>
          <w:r w:rsidRPr="005A0A93">
            <w:rPr>
              <w:rStyle w:val="Platshllartext"/>
            </w:rPr>
            <w:t>Motivering</w:t>
          </w:r>
        </w:p>
      </w:docPartBody>
    </w:docPart>
    <w:docPart>
      <w:docPartPr>
        <w:name w:val="C19982422B124897A3C446BCCB84DC3C"/>
        <w:category>
          <w:name w:val="Allmänt"/>
          <w:gallery w:val="placeholder"/>
        </w:category>
        <w:types>
          <w:type w:val="bbPlcHdr"/>
        </w:types>
        <w:behaviors>
          <w:behavior w:val="content"/>
        </w:behaviors>
        <w:guid w:val="{A69F5A31-949C-407A-843F-F0BB1D018C48}"/>
      </w:docPartPr>
      <w:docPartBody>
        <w:p w:rsidR="00D02531" w:rsidRDefault="00D025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090163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09"/>
    <w:rsid w:val="00BA59CA"/>
    <w:rsid w:val="00CF3CFD"/>
    <w:rsid w:val="00D11571"/>
    <w:rsid w:val="00DC5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6AFBF4A3006448C95B84CD33276FCD6">
    <w:name w:val="D6AFBF4A3006448C95B84CD33276FCD6"/>
  </w:style>
  <w:style w:type="paragraph" w:customStyle="1" w:styleId="96BE850A3B0B449D861CCC87AC2DC0E8">
    <w:name w:val="96BE850A3B0B449D861CCC87AC2DC0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9E6F1F-82A4-4E69-9E9D-C49E58445070}"/>
</file>

<file path=customXml/itemProps2.xml><?xml version="1.0" encoding="utf-8"?>
<ds:datastoreItem xmlns:ds="http://schemas.openxmlformats.org/officeDocument/2006/customXml" ds:itemID="{E6ADA3A7-AC10-4FB6-95A0-0D86C8560306}"/>
</file>

<file path=customXml/itemProps3.xml><?xml version="1.0" encoding="utf-8"?>
<ds:datastoreItem xmlns:ds="http://schemas.openxmlformats.org/officeDocument/2006/customXml" ds:itemID="{C26DD370-49B3-4EEC-8E8F-067EBDA488EA}"/>
</file>

<file path=docProps/app.xml><?xml version="1.0" encoding="utf-8"?>
<Properties xmlns="http://schemas.openxmlformats.org/officeDocument/2006/extended-properties" xmlns:vt="http://schemas.openxmlformats.org/officeDocument/2006/docPropsVTypes">
  <Template>Normal</Template>
  <TotalTime>58</TotalTime>
  <Pages>2</Pages>
  <Words>171</Words>
  <Characters>910</Characters>
  <Application>Microsoft Office Word</Application>
  <DocSecurity>0</DocSecurity>
  <Lines>7</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M1944 Översyn av PBL för att stärka äganderätten</vt:lpstr>
      <vt:lpstr>
      </vt:lpstr>
    </vt:vector>
  </TitlesOfParts>
  <Company>Sveriges riksdag</Company>
  <LinksUpToDate>false</LinksUpToDate>
  <CharactersWithSpaces>1079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