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539876B12D4043A70453116F38A216"/>
        </w:placeholder>
        <w15:appearance w15:val="hidden"/>
        <w:text/>
      </w:sdtPr>
      <w:sdtEndPr/>
      <w:sdtContent>
        <w:p w:rsidRPr="009B062B" w:rsidR="00AF30DD" w:rsidP="009B062B" w:rsidRDefault="00AF30DD" w14:paraId="6FE26EA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41f29b3-549a-4caf-9b5b-11c2f75f72bc"/>
        <w:id w:val="-317181723"/>
        <w:lock w:val="sdtLocked"/>
      </w:sdtPr>
      <w:sdtEndPr/>
      <w:sdtContent>
        <w:p w:rsidR="00F35054" w:rsidRDefault="00AC7EE9" w14:paraId="6FE26E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 byggsubventioner som införts under mandatperioden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887D0B50564B0AB6360FF09750F955"/>
        </w:placeholder>
        <w15:appearance w15:val="hidden"/>
        <w:text/>
      </w:sdtPr>
      <w:sdtEndPr/>
      <w:sdtContent>
        <w:p w:rsidRPr="009B062B" w:rsidR="006D79C9" w:rsidP="00333E95" w:rsidRDefault="006D79C9" w14:paraId="6FE26EA9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D3957" w14:paraId="6FE26EAA" w14:textId="67E68C45">
      <w:pPr>
        <w:pStyle w:val="Normalutanindragellerluft"/>
      </w:pPr>
      <w:r>
        <w:t>Den röd</w:t>
      </w:r>
      <w:bookmarkStart w:name="_GoBack" w:id="1"/>
      <w:bookmarkEnd w:id="1"/>
      <w:r w:rsidR="00110239">
        <w:t>gröna r</w:t>
      </w:r>
      <w:r w:rsidR="00650835">
        <w:t>egeringens subventioner för ökat bostadsbygga</w:t>
      </w:r>
      <w:r w:rsidR="000C37EE">
        <w:t xml:space="preserve">nde i Sverige som </w:t>
      </w:r>
      <w:r w:rsidR="00D85F06">
        <w:t>presenterade</w:t>
      </w:r>
      <w:r w:rsidR="000C37EE">
        <w:t>s</w:t>
      </w:r>
      <w:r w:rsidR="00D85F06">
        <w:t xml:space="preserve"> </w:t>
      </w:r>
      <w:r w:rsidR="00650835">
        <w:t xml:space="preserve">våren 2015 har inte fått önskad effekt. </w:t>
      </w:r>
      <w:r w:rsidR="00905279">
        <w:t xml:space="preserve">Mellan hösten 2016 och våren 2017 har endast stöd beviljats för cirka 4 000 nya bostäder över hela Sverige. I många städer som exempelvis Uppsala, Borås, Linköping och Umeå har få eller inga byggbolag nappat. I Stockholm, med fortsatt omfattande bostadsbrist, har </w:t>
      </w:r>
      <w:r w:rsidR="00306DFF">
        <w:t xml:space="preserve">också </w:t>
      </w:r>
      <w:r w:rsidR="00905279">
        <w:t xml:space="preserve">ansökningarna lyst med sin frånvaro. Till i maj 2017 hade endast 243 ansökningar om nybyggnationer för studentbostäder inkommit. För hyresrätter var siffran 0. </w:t>
      </w:r>
      <w:r w:rsidR="00306DFF">
        <w:t xml:space="preserve">Trots att det är främst denna typ av boende som idag efterfrågas i en urban miljö </w:t>
      </w:r>
      <w:r w:rsidR="00BE17DE">
        <w:t xml:space="preserve">som består av många </w:t>
      </w:r>
      <w:r w:rsidR="000C37EE">
        <w:t xml:space="preserve">unga </w:t>
      </w:r>
      <w:r w:rsidR="00BE17DE">
        <w:t xml:space="preserve">singelhushåll </w:t>
      </w:r>
      <w:r w:rsidR="000C37EE">
        <w:t>i början av karriär eller studier</w:t>
      </w:r>
      <w:r w:rsidR="00BE17DE">
        <w:t>.</w:t>
      </w:r>
    </w:p>
    <w:p w:rsidR="00D85F06" w:rsidP="000057BA" w:rsidRDefault="00355B7C" w14:paraId="6FE26EAB" w14:textId="77777777">
      <w:r>
        <w:lastRenderedPageBreak/>
        <w:t>Sveriges Byggindustrier påpekade redan vid regeringens lansering av byggsubventionerna att denna form av åtgärd</w:t>
      </w:r>
      <w:r w:rsidR="007825C1">
        <w:t xml:space="preserve"> för ökat bostadsbyggande</w:t>
      </w:r>
      <w:r>
        <w:t xml:space="preserve"> skulle få minimal effekt, snedvrida samt minska konkurrensen och samtidigt bidra till ökade kostnader. </w:t>
      </w:r>
      <w:r w:rsidR="007825C1">
        <w:t xml:space="preserve">Idag kan vi konstatera att alla dessa farhågor infriats. </w:t>
      </w:r>
      <w:r w:rsidR="00946A0C">
        <w:t xml:space="preserve">Bygg- och fastighetsföretaget Veidekkes undersökning från i våras konstaterade också krasst att </w:t>
      </w:r>
      <w:r w:rsidR="0004269F">
        <w:t>de 10 miljarder kronor so</w:t>
      </w:r>
      <w:r w:rsidR="000C37EE">
        <w:t>m avsatts för byggsubventioner</w:t>
      </w:r>
      <w:r w:rsidR="0004269F">
        <w:t xml:space="preserve"> kommer bidra till nybyggnationer som ändå skulle ha producerats</w:t>
      </w:r>
      <w:r w:rsidR="000C37EE">
        <w:t xml:space="preserve"> utan subventioner</w:t>
      </w:r>
      <w:r w:rsidR="0004269F">
        <w:t>.</w:t>
      </w:r>
      <w:r w:rsidR="00850FB4">
        <w:t xml:space="preserve"> Regeringens byggsubventioner har visat sig vara dyra, ineffektiva och konkurrenshämmande. </w:t>
      </w:r>
      <w:r w:rsidR="000057BA">
        <w:t xml:space="preserve">Därför bör denna reform avskaffas. </w:t>
      </w:r>
    </w:p>
    <w:p w:rsidRPr="00D85F06" w:rsidR="000057BA" w:rsidP="000057BA" w:rsidRDefault="000057BA" w14:paraId="6FE26EAC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02ACB795BE476CB6E0A24491D519EA"/>
        </w:placeholder>
        <w15:appearance w15:val="hidden"/>
      </w:sdtPr>
      <w:sdtEndPr/>
      <w:sdtContent>
        <w:p w:rsidR="00CC11BF" w:rsidP="00665C36" w:rsidRDefault="002D3957" w14:paraId="6FE26E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Fölster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E7840" w:rsidRDefault="007E7840" w14:paraId="6FE26EB1" w14:textId="77777777"/>
    <w:sectPr w:rsidR="007E78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26EB3" w14:textId="77777777" w:rsidR="00843DB7" w:rsidRDefault="00843DB7" w:rsidP="000C1CAD">
      <w:pPr>
        <w:spacing w:line="240" w:lineRule="auto"/>
      </w:pPr>
      <w:r>
        <w:separator/>
      </w:r>
    </w:p>
  </w:endnote>
  <w:endnote w:type="continuationSeparator" w:id="0">
    <w:p w14:paraId="6FE26EB4" w14:textId="77777777" w:rsidR="00843DB7" w:rsidRDefault="00843D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6EB9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6EBA" w14:textId="5229AD6A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D39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26EB1" w14:textId="77777777" w:rsidR="00843DB7" w:rsidRDefault="00843DB7" w:rsidP="000C1CAD">
      <w:pPr>
        <w:spacing w:line="240" w:lineRule="auto"/>
      </w:pPr>
      <w:r>
        <w:separator/>
      </w:r>
    </w:p>
  </w:footnote>
  <w:footnote w:type="continuationSeparator" w:id="0">
    <w:p w14:paraId="6FE26EB2" w14:textId="77777777" w:rsidR="00843DB7" w:rsidRDefault="00843D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6FE26E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E26EC4" wp14:anchorId="6FE26E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2D3957" w14:paraId="6FE26E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7CE389F5014D14B86597821E114C39"/>
                              </w:placeholder>
                              <w:text/>
                            </w:sdtPr>
                            <w:sdtEndPr/>
                            <w:sdtContent>
                              <w:r w:rsidR="00E33B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9A90D6B6A946D3AC1F8D77E962B1BF"/>
                              </w:placeholder>
                              <w:text/>
                            </w:sdtPr>
                            <w:sdtEndPr/>
                            <w:sdtContent>
                              <w:r w:rsidR="00540A62">
                                <w:t>1142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E26E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2D3957" w14:paraId="6FE26E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7CE389F5014D14B86597821E114C39"/>
                        </w:placeholder>
                        <w:text/>
                      </w:sdtPr>
                      <w:sdtEndPr/>
                      <w:sdtContent>
                        <w:r w:rsidR="00E33B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9A90D6B6A946D3AC1F8D77E962B1BF"/>
                        </w:placeholder>
                        <w:text/>
                      </w:sdtPr>
                      <w:sdtEndPr/>
                      <w:sdtContent>
                        <w:r w:rsidR="00540A62">
                          <w:t>1142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6FE26E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2D3957" w14:paraId="6FE26EB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A9A90D6B6A946D3AC1F8D77E962B1BF"/>
        </w:placeholder>
        <w:text/>
      </w:sdtPr>
      <w:sdtEndPr/>
      <w:sdtContent>
        <w:r w:rsidR="00E33BB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40A62">
          <w:t>1142</w:t>
        </w:r>
      </w:sdtContent>
    </w:sdt>
  </w:p>
  <w:p w:rsidR="00A060BB" w:rsidP="00776B74" w:rsidRDefault="00A060BB" w14:paraId="6FE26E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2D3957" w14:paraId="6FE26EB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33B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0A62">
          <w:t>1142</w:t>
        </w:r>
      </w:sdtContent>
    </w:sdt>
  </w:p>
  <w:p w:rsidR="00A060BB" w:rsidP="00A314CF" w:rsidRDefault="002D3957" w14:paraId="6FE26E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2D3957" w14:paraId="6FE26E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2D3957" w14:paraId="6FE26E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:3003</w:t>
        </w:r>
      </w:sdtContent>
    </w:sdt>
  </w:p>
  <w:p w:rsidR="00A060BB" w:rsidP="00E03A3D" w:rsidRDefault="002D3957" w14:paraId="6FE26E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Fölster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4C3D79" w14:paraId="6FE26EC0" w14:textId="3656F4DF">
        <w:pPr>
          <w:pStyle w:val="FSHRub2"/>
        </w:pPr>
        <w:r>
          <w:t>R</w:t>
        </w:r>
        <w:r w:rsidR="00E33BBF">
          <w:t>egeringens byggsubventioner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6FE26E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BF"/>
    <w:rsid w:val="000000E0"/>
    <w:rsid w:val="00000761"/>
    <w:rsid w:val="000014AF"/>
    <w:rsid w:val="000030B6"/>
    <w:rsid w:val="00003CCB"/>
    <w:rsid w:val="00004250"/>
    <w:rsid w:val="000057BA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16D4C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69F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73B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4028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37EE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5DC9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239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1B0"/>
    <w:rsid w:val="00133BE2"/>
    <w:rsid w:val="001354CF"/>
    <w:rsid w:val="001364A1"/>
    <w:rsid w:val="0013692B"/>
    <w:rsid w:val="0013783E"/>
    <w:rsid w:val="00137DC4"/>
    <w:rsid w:val="00137E1A"/>
    <w:rsid w:val="001402D4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2B2E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173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3957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6DF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5B7C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14F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3D79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26D9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A62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C89"/>
    <w:rsid w:val="00584E67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2914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09C6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0835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5C36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5C1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3C8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E7840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39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38C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B53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B7"/>
    <w:rsid w:val="00845483"/>
    <w:rsid w:val="008462B6"/>
    <w:rsid w:val="00847424"/>
    <w:rsid w:val="00847E26"/>
    <w:rsid w:val="00850645"/>
    <w:rsid w:val="00850FB4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279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BC3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46A0C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2EEE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C7EE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717"/>
    <w:rsid w:val="00AE69A1"/>
    <w:rsid w:val="00AE7FFD"/>
    <w:rsid w:val="00AF043C"/>
    <w:rsid w:val="00AF1084"/>
    <w:rsid w:val="00AF30DD"/>
    <w:rsid w:val="00AF41AC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0705E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52D6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6921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17DE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0C0D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402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965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F06"/>
    <w:rsid w:val="00D8633D"/>
    <w:rsid w:val="00D871BD"/>
    <w:rsid w:val="00D90E18"/>
    <w:rsid w:val="00D92CD6"/>
    <w:rsid w:val="00D936E6"/>
    <w:rsid w:val="00D95382"/>
    <w:rsid w:val="00DA0A9B"/>
    <w:rsid w:val="00DA1350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BBF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6FE3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054"/>
    <w:rsid w:val="00F35571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E26EA6"/>
  <w15:chartTrackingRefBased/>
  <w15:docId w15:val="{C2F557E0-7312-4066-B37A-E805FFBA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522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F57921"/>
            <w:bottom w:val="none" w:sz="0" w:space="0" w:color="auto"/>
            <w:right w:val="none" w:sz="0" w:space="0" w:color="auto"/>
          </w:divBdr>
          <w:divsChild>
            <w:div w:id="16282696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539876B12D4043A70453116F38A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F6D94-C5CA-4BFB-AE5D-6BF50F7DE09F}"/>
      </w:docPartPr>
      <w:docPartBody>
        <w:p w:rsidR="002F5087" w:rsidRDefault="001C0FA8">
          <w:pPr>
            <w:pStyle w:val="18539876B12D4043A70453116F38A2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887D0B50564B0AB6360FF09750F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0E1DD-BA09-43AC-AA28-6373DE5FCFA3}"/>
      </w:docPartPr>
      <w:docPartBody>
        <w:p w:rsidR="002F5087" w:rsidRDefault="001C0FA8">
          <w:pPr>
            <w:pStyle w:val="57887D0B50564B0AB6360FF09750F9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7CE389F5014D14B86597821E114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BFD73-28DF-431A-9D9A-1BBA29004761}"/>
      </w:docPartPr>
      <w:docPartBody>
        <w:p w:rsidR="002F5087" w:rsidRDefault="001C0FA8">
          <w:pPr>
            <w:pStyle w:val="697CE389F5014D14B86597821E114C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9A90D6B6A946D3AC1F8D77E962B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AB8F1-BD42-4537-A4CE-F67B3A7F9A46}"/>
      </w:docPartPr>
      <w:docPartBody>
        <w:p w:rsidR="002F5087" w:rsidRDefault="001C0FA8">
          <w:pPr>
            <w:pStyle w:val="DA9A90D6B6A946D3AC1F8D77E962B1BF"/>
          </w:pPr>
          <w:r>
            <w:t xml:space="preserve"> </w:t>
          </w:r>
        </w:p>
      </w:docPartBody>
    </w:docPart>
    <w:docPart>
      <w:docPartPr>
        <w:name w:val="E002ACB795BE476CB6E0A24491D51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F5103-F7D7-4FCA-B3DC-DA5EB4A8105C}"/>
      </w:docPartPr>
      <w:docPartBody>
        <w:p w:rsidR="00000000" w:rsidRDefault="00A74E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A8"/>
    <w:rsid w:val="0006781E"/>
    <w:rsid w:val="001C0FA8"/>
    <w:rsid w:val="002F5087"/>
    <w:rsid w:val="00622443"/>
    <w:rsid w:val="006612BB"/>
    <w:rsid w:val="00AD031C"/>
    <w:rsid w:val="00F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539876B12D4043A70453116F38A216">
    <w:name w:val="18539876B12D4043A70453116F38A216"/>
  </w:style>
  <w:style w:type="paragraph" w:customStyle="1" w:styleId="416D7E734E2547BE9EC62817DE70E27C">
    <w:name w:val="416D7E734E2547BE9EC62817DE70E27C"/>
  </w:style>
  <w:style w:type="paragraph" w:customStyle="1" w:styleId="DA4A7CDEAE404344B41C8FE8E35AF02B">
    <w:name w:val="DA4A7CDEAE404344B41C8FE8E35AF02B"/>
  </w:style>
  <w:style w:type="paragraph" w:customStyle="1" w:styleId="57887D0B50564B0AB6360FF09750F955">
    <w:name w:val="57887D0B50564B0AB6360FF09750F955"/>
  </w:style>
  <w:style w:type="paragraph" w:customStyle="1" w:styleId="DD0A88585CC54DE78FFAF0DF0D411994">
    <w:name w:val="DD0A88585CC54DE78FFAF0DF0D411994"/>
  </w:style>
  <w:style w:type="paragraph" w:customStyle="1" w:styleId="697CE389F5014D14B86597821E114C39">
    <w:name w:val="697CE389F5014D14B86597821E114C39"/>
  </w:style>
  <w:style w:type="paragraph" w:customStyle="1" w:styleId="DA9A90D6B6A946D3AC1F8D77E962B1BF">
    <w:name w:val="DA9A90D6B6A946D3AC1F8D77E962B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D8934-8787-4814-AA73-100FBC78B109}"/>
</file>

<file path=customXml/itemProps2.xml><?xml version="1.0" encoding="utf-8"?>
<ds:datastoreItem xmlns:ds="http://schemas.openxmlformats.org/officeDocument/2006/customXml" ds:itemID="{E14E5689-FFD1-4EBE-9915-01D283B1D4B4}"/>
</file>

<file path=customXml/itemProps3.xml><?xml version="1.0" encoding="utf-8"?>
<ds:datastoreItem xmlns:ds="http://schemas.openxmlformats.org/officeDocument/2006/customXml" ds:itemID="{27A48E4D-726C-41CF-A302-6E269211E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1379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M1142 Avskaffa regeringens byggsubventioner</vt:lpstr>
      <vt:lpstr>
      </vt:lpstr>
    </vt:vector>
  </TitlesOfParts>
  <Company>Sveriges riksdag</Company>
  <LinksUpToDate>false</LinksUpToDate>
  <CharactersWithSpaces>1602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