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420" w:rsidRPr="00C57EFE" w:rsidRDefault="007B3420" w:rsidP="00420ECA">
      <w:pPr>
        <w:pStyle w:val="Hemstlrubrik"/>
      </w:pPr>
      <w:r w:rsidRPr="00C57EFE">
        <w:t>Förslag till riksdagsbeslut</w:t>
      </w:r>
    </w:p>
    <w:p w:rsidR="007B3420" w:rsidRPr="00C57EFE" w:rsidRDefault="007B3420" w:rsidP="007B3420">
      <w:pPr>
        <w:pStyle w:val="Hemstlatt"/>
      </w:pPr>
      <w:r w:rsidRPr="00C57EFE">
        <w:t>Riksdagen tillkännager för regeringen som sin mening vad som i moti</w:t>
      </w:r>
      <w:r w:rsidRPr="00C57EFE">
        <w:t>o</w:t>
      </w:r>
      <w:r w:rsidRPr="00C57EFE">
        <w:t>nen anförs om vikten av goda konkurrensförutsättningar för samtliga l</w:t>
      </w:r>
      <w:r w:rsidRPr="00C57EFE">
        <w:t>ä</w:t>
      </w:r>
      <w:r w:rsidRPr="00C57EFE">
        <w:t>rosäten när medlen till starka forskningsmiljöer fördelas.</w:t>
      </w:r>
    </w:p>
    <w:p w:rsidR="007B3420" w:rsidRPr="00C57EFE" w:rsidRDefault="007B3420" w:rsidP="007B3420">
      <w:pPr>
        <w:pStyle w:val="Rubrik1"/>
        <w:rPr>
          <w:sz w:val="24"/>
        </w:rPr>
      </w:pPr>
      <w:r w:rsidRPr="00C57EFE">
        <w:t>Motivering</w:t>
      </w:r>
    </w:p>
    <w:p w:rsidR="007B3420" w:rsidRPr="00C57EFE" w:rsidRDefault="007B3420" w:rsidP="007B3420">
      <w:r w:rsidRPr="00C57EFE">
        <w:t xml:space="preserve">I den senaste forskningspropositionen understryker regeringen vikten av att ett antal starka forskningsmiljöer vid olika lärosäten ges ett större och mer långsiktigt stöd. Den statliga finansieringen av dessa ska ske i konkurrens. Det innebär att </w:t>
      </w:r>
      <w:r w:rsidR="00420ECA" w:rsidRPr="00C57EFE">
        <w:t xml:space="preserve">vetenskapsråden </w:t>
      </w:r>
      <w:r w:rsidRPr="00C57EFE">
        <w:t>får en nyckelroll i fördelningen av betydande resurser.</w:t>
      </w:r>
    </w:p>
    <w:p w:rsidR="007B3420" w:rsidRPr="00C57EFE" w:rsidRDefault="007B3420" w:rsidP="00B56CFA">
      <w:pPr>
        <w:pStyle w:val="Normaltindrag"/>
      </w:pPr>
      <w:r w:rsidRPr="00C57EFE">
        <w:t>Vetenskapsråden har därför utvecklat modeller för konkurrensutsättning av medlen. Dessa visar sig dock innebära att man på förhand begränsar de olika lärosätenas möjligheter att vara med och konkurrera om pengarna. De mindre och medelstora lärosätena får t ex bara möjlighet att delta i konkurrensen om forskningsmedel utifrån mycket begränsade förutsättningar:</w:t>
      </w:r>
    </w:p>
    <w:p w:rsidR="007B3420" w:rsidRPr="00C57EFE" w:rsidRDefault="007B3420" w:rsidP="00B56CFA">
      <w:pPr>
        <w:pStyle w:val="Normaltindrag"/>
      </w:pPr>
      <w:r w:rsidRPr="00C57EFE">
        <w:t xml:space="preserve">I den </w:t>
      </w:r>
      <w:r w:rsidR="00B56CFA" w:rsidRPr="00C57EFE">
        <w:t xml:space="preserve">s.k. </w:t>
      </w:r>
      <w:r w:rsidRPr="00C57EFE">
        <w:t>Linnéutlysningen får t</w:t>
      </w:r>
      <w:r w:rsidR="00B56CFA" w:rsidRPr="00C57EFE">
        <w:t>.</w:t>
      </w:r>
      <w:r w:rsidRPr="00C57EFE">
        <w:t>ex</w:t>
      </w:r>
      <w:r w:rsidR="00B56CFA" w:rsidRPr="00C57EFE">
        <w:t>.</w:t>
      </w:r>
      <w:r w:rsidRPr="00C57EFE">
        <w:t xml:space="preserve"> de nya universiteten och de mindre och medelstora högskolorna skicka in</w:t>
      </w:r>
      <w:r w:rsidR="003A7E12" w:rsidRPr="00C57EFE">
        <w:t xml:space="preserve"> högst</w:t>
      </w:r>
      <w:r w:rsidRPr="00C57EFE">
        <w:t xml:space="preserve"> en ansökan vardera. Detta gäller oa</w:t>
      </w:r>
      <w:r w:rsidRPr="00C57EFE">
        <w:t>v</w:t>
      </w:r>
      <w:r w:rsidRPr="00C57EFE">
        <w:t>sett att ett enskilt lärosäte kan ha flera projekt som kan tänkas hävda sig mycket väl i den nationella konkurrensen. Det innebär att nationen riskerar att några av de bästa projekten inte kommer att kunna få ett stöd vid den slutliga konkurrensprövningen.</w:t>
      </w:r>
    </w:p>
    <w:p w:rsidR="007B3420" w:rsidRPr="00C57EFE" w:rsidRDefault="007B3420" w:rsidP="00B56CFA">
      <w:pPr>
        <w:pStyle w:val="Normaltindrag"/>
      </w:pPr>
      <w:r w:rsidRPr="00C57EFE">
        <w:t>En följd av formerna för utlysning kan också bli att en forskargrupp kan behöva överväga att byta lärosäte för att komma i åtnjutande av medel för starka forskningsmiljöer. Detta kan knappast ha varit avsikten med regerin</w:t>
      </w:r>
      <w:r w:rsidRPr="00C57EFE">
        <w:t>g</w:t>
      </w:r>
      <w:r w:rsidRPr="00C57EFE">
        <w:t>ens uttalanden om en öppen konkurrens om statliga medel till starka fors</w:t>
      </w:r>
      <w:r w:rsidRPr="00C57EFE">
        <w:t>k</w:t>
      </w:r>
      <w:r w:rsidRPr="00C57EFE">
        <w:t>ning</w:t>
      </w:r>
      <w:r w:rsidRPr="00C57EFE">
        <w:t>s</w:t>
      </w:r>
      <w:r w:rsidRPr="00C57EFE">
        <w:t>miljöer.</w:t>
      </w:r>
    </w:p>
    <w:p w:rsidR="007B3420" w:rsidRPr="00C57EFE" w:rsidRDefault="007B3420" w:rsidP="00B56CFA">
      <w:pPr>
        <w:pStyle w:val="Normaltindrag"/>
      </w:pPr>
      <w:r w:rsidRPr="00C57EFE">
        <w:t>Vi förstår att begränsningen av antalet ansökningar gjorts av handläg</w:t>
      </w:r>
      <w:r w:rsidRPr="00C57EFE">
        <w:t>g</w:t>
      </w:r>
      <w:r w:rsidRPr="00C57EFE">
        <w:t xml:space="preserve">ningsskäl, men känner stark tveksamhet till denna form av begräsningar då de </w:t>
      </w:r>
      <w:r w:rsidRPr="00C57EFE">
        <w:lastRenderedPageBreak/>
        <w:t>samlade medel som ska fördelas är av den omfattningen att de väl motiverar en mer ambitiös beredning.</w:t>
      </w:r>
    </w:p>
    <w:p w:rsidR="007B3420" w:rsidRPr="00C57EFE" w:rsidRDefault="007B3420" w:rsidP="00B56CFA">
      <w:pPr>
        <w:pStyle w:val="Normaltindrag"/>
      </w:pPr>
      <w:r w:rsidRPr="00C57EFE">
        <w:t>Vi vill därför understryka vikten av att inte sådana begränsningar byggs in i utlysningen av konkurrensutsatta statliga forskningsmedel att förutsättnin</w:t>
      </w:r>
      <w:r w:rsidRPr="00C57EFE">
        <w:t>g</w:t>
      </w:r>
      <w:r w:rsidRPr="00C57EFE">
        <w:t>arna att konkurrera om medlen begränsas för enskilda lärosäten.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6CFA" w:rsidRPr="00C57EFE">
        <w:tblPrEx>
          <w:tblCellMar>
            <w:top w:w="0" w:type="dxa"/>
            <w:bottom w:w="0" w:type="dxa"/>
          </w:tblCellMar>
        </w:tblPrEx>
        <w:trPr>
          <w:cantSplit/>
        </w:trPr>
        <w:tc>
          <w:tcPr>
            <w:tcW w:w="3046" w:type="dxa"/>
          </w:tcPr>
          <w:p w:rsidR="00B56CFA" w:rsidRPr="00C57EFE" w:rsidRDefault="00B56CFA" w:rsidP="00B56CFA">
            <w:pPr>
              <w:pStyle w:val="UnderskriftDatum"/>
              <w:spacing w:before="240"/>
            </w:pPr>
            <w:r w:rsidRPr="00C57EFE">
              <w:t>Stockholm den 28 september 2005</w:t>
            </w:r>
          </w:p>
        </w:tc>
        <w:tc>
          <w:tcPr>
            <w:tcW w:w="3047" w:type="dxa"/>
          </w:tcPr>
          <w:p w:rsidR="00B56CFA" w:rsidRPr="00C57EFE" w:rsidRDefault="00B56CFA" w:rsidP="00B56CFA">
            <w:pPr>
              <w:pStyle w:val="Underskrifter"/>
              <w:spacing w:before="240"/>
            </w:pPr>
          </w:p>
        </w:tc>
      </w:tr>
      <w:tr w:rsidR="00B56CFA" w:rsidRPr="00C57EFE">
        <w:tblPrEx>
          <w:tblCellMar>
            <w:top w:w="0" w:type="dxa"/>
            <w:bottom w:w="0" w:type="dxa"/>
          </w:tblCellMar>
        </w:tblPrEx>
        <w:trPr>
          <w:cantSplit/>
        </w:trPr>
        <w:tc>
          <w:tcPr>
            <w:tcW w:w="3046" w:type="dxa"/>
          </w:tcPr>
          <w:p w:rsidR="00B56CFA" w:rsidRPr="00C57EFE" w:rsidRDefault="00B56CFA" w:rsidP="00B56CFA">
            <w:pPr>
              <w:pStyle w:val="Underskrifter"/>
            </w:pPr>
            <w:r w:rsidRPr="00C57EFE">
              <w:t>Nils-Göran Holmqvist (s)</w:t>
            </w:r>
          </w:p>
        </w:tc>
        <w:tc>
          <w:tcPr>
            <w:tcW w:w="3047" w:type="dxa"/>
          </w:tcPr>
          <w:p w:rsidR="00B56CFA" w:rsidRPr="00C57EFE" w:rsidRDefault="00B56CFA" w:rsidP="00B56CFA">
            <w:pPr>
              <w:pStyle w:val="Underskrifter"/>
            </w:pPr>
          </w:p>
        </w:tc>
      </w:tr>
      <w:tr w:rsidR="00B56CFA" w:rsidRPr="00C57EFE">
        <w:tblPrEx>
          <w:tblCellMar>
            <w:top w:w="0" w:type="dxa"/>
            <w:bottom w:w="0" w:type="dxa"/>
          </w:tblCellMar>
        </w:tblPrEx>
        <w:trPr>
          <w:cantSplit/>
        </w:trPr>
        <w:tc>
          <w:tcPr>
            <w:tcW w:w="3046" w:type="dxa"/>
          </w:tcPr>
          <w:p w:rsidR="00B56CFA" w:rsidRPr="00C57EFE" w:rsidRDefault="00B56CFA" w:rsidP="00B56CFA">
            <w:pPr>
              <w:pStyle w:val="Underskrifter"/>
            </w:pPr>
            <w:r w:rsidRPr="00C57EFE">
              <w:t>Lennart Axelsson (s)</w:t>
            </w:r>
          </w:p>
        </w:tc>
        <w:tc>
          <w:tcPr>
            <w:tcW w:w="3047" w:type="dxa"/>
          </w:tcPr>
          <w:p w:rsidR="00B56CFA" w:rsidRPr="00C57EFE" w:rsidRDefault="00B56CFA" w:rsidP="00B56CFA">
            <w:pPr>
              <w:pStyle w:val="Underskrifter"/>
            </w:pPr>
            <w:r w:rsidRPr="00C57EFE">
              <w:t>Matilda Ernkrans (s)</w:t>
            </w:r>
          </w:p>
        </w:tc>
      </w:tr>
      <w:tr w:rsidR="00B56CFA" w:rsidRPr="00C57EFE">
        <w:tblPrEx>
          <w:tblCellMar>
            <w:top w:w="0" w:type="dxa"/>
            <w:bottom w:w="0" w:type="dxa"/>
          </w:tblCellMar>
        </w:tblPrEx>
        <w:trPr>
          <w:cantSplit/>
        </w:trPr>
        <w:tc>
          <w:tcPr>
            <w:tcW w:w="3046" w:type="dxa"/>
          </w:tcPr>
          <w:p w:rsidR="00B56CFA" w:rsidRPr="00C57EFE" w:rsidRDefault="00B56CFA" w:rsidP="00B56CFA">
            <w:pPr>
              <w:pStyle w:val="Underskrifter"/>
            </w:pPr>
            <w:r w:rsidRPr="00C57EFE">
              <w:t>Ameer Sachet (s)</w:t>
            </w:r>
          </w:p>
        </w:tc>
        <w:tc>
          <w:tcPr>
            <w:tcW w:w="3047" w:type="dxa"/>
          </w:tcPr>
          <w:p w:rsidR="00B56CFA" w:rsidRPr="00C57EFE" w:rsidRDefault="00B56CFA" w:rsidP="00B56CFA">
            <w:pPr>
              <w:pStyle w:val="Underskrifter"/>
            </w:pPr>
          </w:p>
        </w:tc>
      </w:tr>
    </w:tbl>
    <w:p w:rsidR="007B3420" w:rsidRPr="00C57EFE" w:rsidRDefault="007B3420" w:rsidP="00B56CFA">
      <w:pPr>
        <w:pStyle w:val="Normaltindrag"/>
      </w:pPr>
    </w:p>
    <w:sectPr w:rsidR="007B3420" w:rsidRPr="00C57EFE" w:rsidSect="00B56C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5AC" w:rsidRPr="00C57EFE" w:rsidRDefault="003D05AC">
      <w:r w:rsidRPr="00C57EFE">
        <w:separator/>
      </w:r>
    </w:p>
  </w:endnote>
  <w:endnote w:type="continuationSeparator" w:id="0">
    <w:p w:rsidR="003D05AC" w:rsidRPr="00C57EFE" w:rsidRDefault="003D05AC">
      <w:r w:rsidRPr="00C57E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D1F" w:rsidRPr="00C57EFE" w:rsidRDefault="00C57EFE" w:rsidP="00B56CFA">
    <w:pPr>
      <w:pStyle w:val="Sidfot"/>
    </w:pPr>
    <w:r w:rsidRPr="00C57E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0750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CFA" w:rsidRDefault="00B56CFA">
                          <w:pPr>
                            <w:pStyle w:val="NormalS5sidnrV"/>
                          </w:pPr>
                          <w:r>
                            <w:fldChar w:fldCharType="begin"/>
                          </w:r>
                          <w:r>
                            <w:instrText xml:space="preserve"> PAGE *\charformat</w:instrText>
                          </w:r>
                          <w:r>
                            <w:fldChar w:fldCharType="separate"/>
                          </w:r>
                          <w:r w:rsidR="005445F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6CFA" w:rsidRDefault="00B56CFA">
                    <w:pPr>
                      <w:pStyle w:val="NormalS5sidnrV"/>
                    </w:pPr>
                    <w:r>
                      <w:fldChar w:fldCharType="begin"/>
                    </w:r>
                    <w:r>
                      <w:instrText xml:space="preserve"> PAGE *\charformat</w:instrText>
                    </w:r>
                    <w:r>
                      <w:fldChar w:fldCharType="separate"/>
                    </w:r>
                    <w:r w:rsidR="005445F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57EFE" w:rsidRDefault="00C57EFE" w:rsidP="00B56CFA">
    <w:pPr>
      <w:pStyle w:val="Sidfot"/>
    </w:pPr>
    <w:r w:rsidRPr="00C57E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42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CFA" w:rsidRDefault="00B56CFA">
                          <w:pPr>
                            <w:pStyle w:val="NormalS5sidnrH"/>
                            <w:ind w:right="0"/>
                          </w:pPr>
                          <w:r>
                            <w:fldChar w:fldCharType="begin"/>
                          </w:r>
                          <w:r>
                            <w:instrText xml:space="preserve"> PAGE *\charformat</w:instrText>
                          </w:r>
                          <w:r>
                            <w:fldChar w:fldCharType="separate"/>
                          </w:r>
                          <w:r w:rsidR="005445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6CFA" w:rsidRDefault="00B56CFA">
                    <w:pPr>
                      <w:pStyle w:val="NormalS5sidnrH"/>
                      <w:ind w:right="0"/>
                    </w:pPr>
                    <w:r>
                      <w:fldChar w:fldCharType="begin"/>
                    </w:r>
                    <w:r>
                      <w:instrText xml:space="preserve"> PAGE *\charformat</w:instrText>
                    </w:r>
                    <w:r>
                      <w:fldChar w:fldCharType="separate"/>
                    </w:r>
                    <w:r w:rsidR="005445F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57EFE" w:rsidRDefault="00C57EFE" w:rsidP="00B56CFA">
    <w:pPr>
      <w:pStyle w:val="Sidfot"/>
    </w:pPr>
    <w:r w:rsidRPr="00C57E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27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CFA" w:rsidRDefault="00B56CFA">
                          <w:pPr>
                            <w:pStyle w:val="NormalS5sidnrH"/>
                            <w:ind w:right="0"/>
                          </w:pPr>
                          <w:r>
                            <w:fldChar w:fldCharType="begin"/>
                          </w:r>
                          <w:r>
                            <w:instrText xml:space="preserve"> PAGE *\charformat</w:instrText>
                          </w:r>
                          <w:r>
                            <w:fldChar w:fldCharType="separate"/>
                          </w:r>
                          <w:r w:rsidR="005445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6CFA" w:rsidRDefault="00B56CFA">
                    <w:pPr>
                      <w:pStyle w:val="NormalS5sidnrH"/>
                      <w:ind w:right="0"/>
                    </w:pPr>
                    <w:r>
                      <w:fldChar w:fldCharType="begin"/>
                    </w:r>
                    <w:r>
                      <w:instrText xml:space="preserve"> PAGE *\charformat</w:instrText>
                    </w:r>
                    <w:r>
                      <w:fldChar w:fldCharType="separate"/>
                    </w:r>
                    <w:r w:rsidR="005445F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5AC" w:rsidRPr="00C57EFE" w:rsidRDefault="003D05AC">
      <w:r w:rsidRPr="00C57EFE">
        <w:separator/>
      </w:r>
    </w:p>
  </w:footnote>
  <w:footnote w:type="continuationSeparator" w:id="0">
    <w:p w:rsidR="003D05AC" w:rsidRPr="00C57EFE" w:rsidRDefault="003D05AC">
      <w:r w:rsidRPr="00C57E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D1F" w:rsidRPr="00C57EFE" w:rsidRDefault="00C57EFE" w:rsidP="00B56CFA">
    <w:pPr>
      <w:pStyle w:val="Sidhuvud"/>
    </w:pPr>
    <w:r w:rsidRPr="00C57E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9326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CFA" w:rsidRDefault="00B56CFA">
                          <w:pPr>
                            <w:pStyle w:val="KantRubrikS5V"/>
                          </w:pPr>
                          <w:r>
                            <w:fldChar w:fldCharType="begin"/>
                          </w:r>
                          <w:r>
                            <w:instrText xml:space="preserve"> DOCPROPERTY "YearUser" *\charformat </w:instrText>
                          </w:r>
                          <w:r>
                            <w:fldChar w:fldCharType="separate"/>
                          </w:r>
                          <w:r w:rsidR="005445F3">
                            <w:t>2005/06</w:t>
                          </w:r>
                          <w:r>
                            <w:fldChar w:fldCharType="end"/>
                          </w:r>
                          <w:r>
                            <w:t>:</w:t>
                          </w:r>
                          <w:r>
                            <w:fldChar w:fldCharType="begin"/>
                          </w:r>
                          <w:r>
                            <w:instrText xml:space="preserve"> DOCPROPERTY "Motionsnummer" *\charformat </w:instrText>
                          </w:r>
                          <w:r>
                            <w:fldChar w:fldCharType="separate"/>
                          </w:r>
                          <w:r w:rsidR="005445F3">
                            <w:t>Ub409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6CFA" w:rsidRDefault="00B56CFA">
                    <w:pPr>
                      <w:pStyle w:val="KantRubrikS5V"/>
                    </w:pPr>
                    <w:r>
                      <w:fldChar w:fldCharType="begin"/>
                    </w:r>
                    <w:r>
                      <w:instrText xml:space="preserve"> DOCPROPERTY "YearUser" *\charformat </w:instrText>
                    </w:r>
                    <w:r>
                      <w:fldChar w:fldCharType="separate"/>
                    </w:r>
                    <w:r w:rsidR="005445F3">
                      <w:t>2005/06</w:t>
                    </w:r>
                    <w:r>
                      <w:fldChar w:fldCharType="end"/>
                    </w:r>
                    <w:r>
                      <w:t>:</w:t>
                    </w:r>
                    <w:r>
                      <w:fldChar w:fldCharType="begin"/>
                    </w:r>
                    <w:r>
                      <w:instrText xml:space="preserve"> DOCPROPERTY "Motionsnummer" *\charformat </w:instrText>
                    </w:r>
                    <w:r>
                      <w:fldChar w:fldCharType="separate"/>
                    </w:r>
                    <w:r w:rsidR="005445F3">
                      <w:t>Ub409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57EFE" w:rsidRDefault="00C57EFE" w:rsidP="00B56CFA">
    <w:pPr>
      <w:pStyle w:val="Sidhuvud"/>
    </w:pPr>
    <w:r w:rsidRPr="00C57E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4698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CFA" w:rsidRDefault="00B56CFA">
                          <w:pPr>
                            <w:pStyle w:val="KantRubrikS5H"/>
                            <w:ind w:right="0"/>
                          </w:pPr>
                          <w:r>
                            <w:fldChar w:fldCharType="begin"/>
                          </w:r>
                          <w:r>
                            <w:instrText xml:space="preserve"> DOCPROPERTY "YearUser" *\charformat </w:instrText>
                          </w:r>
                          <w:r>
                            <w:fldChar w:fldCharType="separate"/>
                          </w:r>
                          <w:r w:rsidR="005445F3">
                            <w:t>2005/06</w:t>
                          </w:r>
                          <w:r>
                            <w:fldChar w:fldCharType="end"/>
                          </w:r>
                          <w:r>
                            <w:t>:</w:t>
                          </w:r>
                          <w:r>
                            <w:fldChar w:fldCharType="begin"/>
                          </w:r>
                          <w:r>
                            <w:instrText xml:space="preserve"> DOCPROPERTY "Motionsnummer" *\charformat </w:instrText>
                          </w:r>
                          <w:r>
                            <w:fldChar w:fldCharType="separate"/>
                          </w:r>
                          <w:r w:rsidR="005445F3">
                            <w:t>Ub409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6CFA" w:rsidRDefault="00B56CFA">
                    <w:pPr>
                      <w:pStyle w:val="KantRubrikS5H"/>
                      <w:ind w:right="0"/>
                    </w:pPr>
                    <w:r>
                      <w:fldChar w:fldCharType="begin"/>
                    </w:r>
                    <w:r>
                      <w:instrText xml:space="preserve"> DOCPROPERTY "YearUser" *\charformat </w:instrText>
                    </w:r>
                    <w:r>
                      <w:fldChar w:fldCharType="separate"/>
                    </w:r>
                    <w:r w:rsidR="005445F3">
                      <w:t>2005/06</w:t>
                    </w:r>
                    <w:r>
                      <w:fldChar w:fldCharType="end"/>
                    </w:r>
                    <w:r>
                      <w:t>:</w:t>
                    </w:r>
                    <w:r>
                      <w:fldChar w:fldCharType="begin"/>
                    </w:r>
                    <w:r>
                      <w:instrText xml:space="preserve"> DOCPROPERTY "Motionsnummer" *\charformat </w:instrText>
                    </w:r>
                    <w:r>
                      <w:fldChar w:fldCharType="separate"/>
                    </w:r>
                    <w:r w:rsidR="005445F3">
                      <w:t>Ub409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CFA" w:rsidRPr="00C57EFE" w:rsidRDefault="00B56CFA">
    <w:pPr>
      <w:pStyle w:val="FSHNormal"/>
      <w:tabs>
        <w:tab w:val="right" w:pos="5840"/>
      </w:tabs>
    </w:pPr>
    <w:r w:rsidRPr="00C57EFE">
      <w:br/>
    </w:r>
    <w:r w:rsidRPr="00C57EFE">
      <w:fldChar w:fldCharType="begin" w:fldLock="1"/>
    </w:r>
    <w:r w:rsidRPr="00C57EFE">
      <w:instrText xml:space="preserve"> DOCPROPERTY</w:instrText>
    </w:r>
    <w:r w:rsidRPr="00C57EFE">
      <w:rPr>
        <w:sz w:val="18"/>
      </w:rPr>
      <w:instrText xml:space="preserve"> "YearUser" *\charformat </w:instrText>
    </w:r>
    <w:r w:rsidRPr="00C57EFE">
      <w:fldChar w:fldCharType="separate"/>
    </w:r>
    <w:r w:rsidR="005445F3" w:rsidRPr="00C57EFE">
      <w:t>2005/06</w:t>
    </w:r>
    <w:r w:rsidRPr="00C57EFE">
      <w:fldChar w:fldCharType="end"/>
    </w:r>
    <w:r w:rsidRPr="00C57EFE">
      <w:t xml:space="preserve"> </w:t>
    </w:r>
    <w:r w:rsidRPr="00C57EFE">
      <w:tab/>
      <w:t xml:space="preserve">mnr: </w:t>
    </w:r>
    <w:r w:rsidRPr="00C57EFE">
      <w:fldChar w:fldCharType="begin" w:fldLock="1"/>
    </w:r>
    <w:r w:rsidRPr="00C57EFE">
      <w:instrText xml:space="preserve"> DOCPROPERTY</w:instrText>
    </w:r>
    <w:r w:rsidRPr="00C57EFE">
      <w:rPr>
        <w:sz w:val="18"/>
      </w:rPr>
      <w:instrText xml:space="preserve"> "Motionsnummer" *\charformat </w:instrText>
    </w:r>
    <w:r w:rsidRPr="00C57EFE">
      <w:fldChar w:fldCharType="separate"/>
    </w:r>
    <w:r w:rsidR="005445F3" w:rsidRPr="00C57EFE">
      <w:t>Ub409</w:t>
    </w:r>
    <w:r w:rsidRPr="00C57EFE">
      <w:fldChar w:fldCharType="end"/>
    </w:r>
    <w:r w:rsidRPr="00C57EFE">
      <w:br/>
    </w:r>
    <w:r w:rsidRPr="00C57EFE">
      <w:fldChar w:fldCharType="begin" w:fldLock="1"/>
    </w:r>
    <w:r w:rsidRPr="00C57EFE">
      <w:instrText xml:space="preserve"> DOCPROPERTY</w:instrText>
    </w:r>
    <w:r w:rsidRPr="00C57EFE">
      <w:rPr>
        <w:sz w:val="18"/>
      </w:rPr>
      <w:instrText xml:space="preserve"> "Samling" *\charformat </w:instrText>
    </w:r>
    <w:r w:rsidRPr="00C57EFE">
      <w:fldChar w:fldCharType="end"/>
    </w:r>
    <w:r w:rsidRPr="00C57EFE">
      <w:tab/>
      <w:t xml:space="preserve">pnr: </w:t>
    </w:r>
    <w:r w:rsidRPr="00C57EFE">
      <w:fldChar w:fldCharType="begin" w:fldLock="1"/>
    </w:r>
    <w:r w:rsidRPr="00C57EFE">
      <w:instrText xml:space="preserve"> DOCPROPERTY</w:instrText>
    </w:r>
    <w:r w:rsidRPr="00C57EFE">
      <w:rPr>
        <w:sz w:val="18"/>
      </w:rPr>
      <w:instrText xml:space="preserve"> "Partinummer" *\charformat </w:instrText>
    </w:r>
    <w:r w:rsidRPr="00C57EFE">
      <w:fldChar w:fldCharType="separate"/>
    </w:r>
    <w:r w:rsidR="005445F3" w:rsidRPr="00C57EFE">
      <w:t>s3336</w:t>
    </w:r>
    <w:r w:rsidRPr="00C57EFE">
      <w:fldChar w:fldCharType="end"/>
    </w:r>
  </w:p>
  <w:p w:rsidR="00B56CFA" w:rsidRPr="00C57EFE" w:rsidRDefault="00B56CFA">
    <w:pPr>
      <w:pStyle w:val="FSHRub1"/>
    </w:pPr>
    <w:r w:rsidRPr="00C57EFE">
      <w:t>Motion till riksdagen</w:t>
    </w:r>
    <w:r w:rsidRPr="00C57EFE">
      <w:br/>
    </w:r>
    <w:r w:rsidRPr="00C57EFE">
      <w:fldChar w:fldCharType="begin" w:fldLock="1"/>
    </w:r>
    <w:r w:rsidRPr="00C57EFE">
      <w:instrText xml:space="preserve"> DOCPROPERTY "YearUser" *\charformat </w:instrText>
    </w:r>
    <w:r w:rsidRPr="00C57EFE">
      <w:fldChar w:fldCharType="separate"/>
    </w:r>
    <w:r w:rsidR="005445F3" w:rsidRPr="00C57EFE">
      <w:t>2005/06</w:t>
    </w:r>
    <w:r w:rsidRPr="00C57EFE">
      <w:fldChar w:fldCharType="end"/>
    </w:r>
    <w:r w:rsidRPr="00C57EFE">
      <w:t>:</w:t>
    </w:r>
    <w:r w:rsidRPr="00C57EFE">
      <w:fldChar w:fldCharType="begin" w:fldLock="1"/>
    </w:r>
    <w:r w:rsidRPr="00C57EFE">
      <w:instrText xml:space="preserve"> DOCPROPERTY "Motionsnummer" *\charformat </w:instrText>
    </w:r>
    <w:r w:rsidRPr="00C57EFE">
      <w:fldChar w:fldCharType="separate"/>
    </w:r>
    <w:r w:rsidR="005445F3" w:rsidRPr="00C57EFE">
      <w:t>Ub409</w:t>
    </w:r>
    <w:r w:rsidRPr="00C57EFE">
      <w:fldChar w:fldCharType="end"/>
    </w:r>
  </w:p>
  <w:p w:rsidR="00B56CFA" w:rsidRPr="00C57EFE" w:rsidRDefault="00B56CFA">
    <w:pPr>
      <w:pStyle w:val="FSHNormalS5"/>
    </w:pPr>
    <w:r w:rsidRPr="00C57EFE">
      <w:fldChar w:fldCharType="begin" w:fldLock="1"/>
    </w:r>
    <w:r w:rsidRPr="00C57EFE">
      <w:instrText xml:space="preserve"> DOCPROPERTY "MotionarText" *\charformat </w:instrText>
    </w:r>
    <w:r w:rsidRPr="00C57EFE">
      <w:fldChar w:fldCharType="separate"/>
    </w:r>
    <w:r w:rsidR="005445F3" w:rsidRPr="00C57EFE">
      <w:t>av Nils-Göran Holmqvist m.fl. (s)</w:t>
    </w:r>
    <w:r w:rsidRPr="00C57EFE">
      <w:fldChar w:fldCharType="end"/>
    </w:r>
    <w:r w:rsidRPr="00C57EFE">
      <w:br/>
    </w:r>
    <w:r w:rsidRPr="00C57EFE">
      <w:fldChar w:fldCharType="begin" w:fldLock="1"/>
    </w:r>
    <w:r w:rsidRPr="00C57EFE">
      <w:instrText xml:space="preserve"> DOCPROPERTY "SvarFrasKort" *\charformat </w:instrText>
    </w:r>
    <w:r w:rsidRPr="00C57EFE">
      <w:fldChar w:fldCharType="end"/>
    </w:r>
  </w:p>
  <w:p w:rsidR="00B56CFA" w:rsidRPr="00C57EFE" w:rsidRDefault="00B56CFA">
    <w:pPr>
      <w:pStyle w:val="FSHTitel"/>
    </w:pPr>
    <w:r w:rsidRPr="00C57EFE">
      <w:fldChar w:fldCharType="begin" w:fldLock="1"/>
    </w:r>
    <w:r w:rsidRPr="00C57EFE">
      <w:instrText xml:space="preserve"> DOCPROPERTY</w:instrText>
    </w:r>
    <w:r w:rsidRPr="00C57EFE">
      <w:rPr>
        <w:sz w:val="18"/>
      </w:rPr>
      <w:instrText xml:space="preserve"> "RubrikSvar" *\charformat </w:instrText>
    </w:r>
    <w:r w:rsidRPr="00C57EFE">
      <w:fldChar w:fldCharType="separate"/>
    </w:r>
    <w:r w:rsidR="005445F3" w:rsidRPr="00C57EFE">
      <w:t>Konkurrens om forskningsmedel</w:t>
    </w:r>
    <w:r w:rsidRPr="00C57EFE">
      <w:fldChar w:fldCharType="end"/>
    </w:r>
  </w:p>
  <w:p w:rsidR="00B56CFA" w:rsidRPr="00C57EFE" w:rsidRDefault="00B56CFA" w:rsidP="00B56CF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9F40C6A"/>
    <w:lvl w:ilvl="0" w:tplc="DEB2D4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4850455">
    <w:abstractNumId w:val="13"/>
  </w:num>
  <w:num w:numId="2" w16cid:durableId="1692300449">
    <w:abstractNumId w:val="10"/>
  </w:num>
  <w:num w:numId="3" w16cid:durableId="61177587">
    <w:abstractNumId w:val="11"/>
  </w:num>
  <w:num w:numId="4" w16cid:durableId="1914269397">
    <w:abstractNumId w:val="12"/>
  </w:num>
  <w:num w:numId="5" w16cid:durableId="785580682">
    <w:abstractNumId w:val="8"/>
  </w:num>
  <w:num w:numId="6" w16cid:durableId="182208728">
    <w:abstractNumId w:val="3"/>
  </w:num>
  <w:num w:numId="7" w16cid:durableId="1053386327">
    <w:abstractNumId w:val="2"/>
  </w:num>
  <w:num w:numId="8" w16cid:durableId="1734431727">
    <w:abstractNumId w:val="1"/>
  </w:num>
  <w:num w:numId="9" w16cid:durableId="970283740">
    <w:abstractNumId w:val="0"/>
  </w:num>
  <w:num w:numId="10" w16cid:durableId="1702513338">
    <w:abstractNumId w:val="9"/>
  </w:num>
  <w:num w:numId="11" w16cid:durableId="2139714444">
    <w:abstractNumId w:val="7"/>
  </w:num>
  <w:num w:numId="12" w16cid:durableId="125241257">
    <w:abstractNumId w:val="6"/>
  </w:num>
  <w:num w:numId="13" w16cid:durableId="2078163330">
    <w:abstractNumId w:val="5"/>
  </w:num>
  <w:num w:numId="14" w16cid:durableId="1719207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B86212"/>
    <w:rsid w:val="00064BC3"/>
    <w:rsid w:val="00066775"/>
    <w:rsid w:val="00072FB9"/>
    <w:rsid w:val="00100531"/>
    <w:rsid w:val="00142068"/>
    <w:rsid w:val="00201DFB"/>
    <w:rsid w:val="00204A63"/>
    <w:rsid w:val="00212FF1"/>
    <w:rsid w:val="00230193"/>
    <w:rsid w:val="0025068A"/>
    <w:rsid w:val="002818D3"/>
    <w:rsid w:val="002D11A8"/>
    <w:rsid w:val="003A7E12"/>
    <w:rsid w:val="003D05AC"/>
    <w:rsid w:val="00420ECA"/>
    <w:rsid w:val="00445271"/>
    <w:rsid w:val="004A0504"/>
    <w:rsid w:val="004E38D9"/>
    <w:rsid w:val="005445F3"/>
    <w:rsid w:val="00740D6D"/>
    <w:rsid w:val="00754170"/>
    <w:rsid w:val="00794149"/>
    <w:rsid w:val="007B3420"/>
    <w:rsid w:val="007B67A7"/>
    <w:rsid w:val="007C6092"/>
    <w:rsid w:val="0081065D"/>
    <w:rsid w:val="009D6D1F"/>
    <w:rsid w:val="00A053C6"/>
    <w:rsid w:val="00B13BF0"/>
    <w:rsid w:val="00B56CFA"/>
    <w:rsid w:val="00B86212"/>
    <w:rsid w:val="00C1285C"/>
    <w:rsid w:val="00C27B7D"/>
    <w:rsid w:val="00C57EFE"/>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05E221-AB75-4A10-833C-CA64D17B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20ECA"/>
    <w:pPr>
      <w:spacing w:after="250"/>
    </w:pPr>
  </w:style>
  <w:style w:type="paragraph" w:customStyle="1" w:styleId="Hemstlatt">
    <w:name w:val="Hemstl_att"/>
    <w:aliases w:val="HemstPunkt,HemstPunktFlera,HemställansPunkt,Förslagstext"/>
    <w:basedOn w:val="Normal"/>
    <w:next w:val="Normal"/>
    <w:rsid w:val="0075417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86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320</Words>
  <Characters>1905</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Ub409</vt:lpstr>
    </vt:vector>
  </TitlesOfParts>
  <Company>Riksdagen</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Ub409</dc:title>
  <dc:subject>Ub409</dc:subject>
  <dc:creator>Riksdagen</dc:creator>
  <cp:keywords>Riksdagen</cp:keywords>
  <dc:description/>
  <cp:lastModifiedBy>Lars Brink</cp:lastModifiedBy>
  <cp:revision>2</cp:revision>
  <cp:lastPrinted>2006-01-18T07:01:00Z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Konkurrens om forskningsmedel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 om forskningsmedel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Nils-Göran Holmqvist m.fl. (s)</vt:lpwstr>
  </property>
  <property fmtid="{D5CDD505-2E9C-101B-9397-08002B2CF9AE}" pid="26" name="MotionarLista">
    <vt:lpwstr>Holmqvist, Nils-Göran (s)\Axelsson, Lennart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Nils-Göran Holmqvist (s), Lennart Axelsson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Ub409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20052006000000000115000033360069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20052006000000000115000033360069</vt:lpwstr>
  </property>
  <property fmtid="{D5CDD505-2E9C-101B-9397-08002B2CF9AE}" pid="50" name="nummer">
    <vt:lpwstr>409</vt:lpwstr>
  </property>
  <property fmtid="{D5CDD505-2E9C-101B-9397-08002B2CF9AE}" pid="51" name="utskottsbeteckning">
    <vt:lpwstr>Ub</vt:lpwstr>
  </property>
</Properties>
</file>