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FC6DEFED89475AB8273CA6266B85E4"/>
        </w:placeholder>
        <w:text/>
      </w:sdtPr>
      <w:sdtEndPr/>
      <w:sdtContent>
        <w:p w:rsidRPr="009B062B" w:rsidR="00AF30DD" w:rsidP="00092706" w:rsidRDefault="00AF30DD" w14:paraId="34B6BF77" w14:textId="77777777">
          <w:pPr>
            <w:pStyle w:val="Rubrik1"/>
            <w:spacing w:after="300"/>
          </w:pPr>
          <w:r w:rsidRPr="009B062B">
            <w:t>Förslag till riksdagsbeslut</w:t>
          </w:r>
        </w:p>
      </w:sdtContent>
    </w:sdt>
    <w:sdt>
      <w:sdtPr>
        <w:alias w:val="Yrkande 1"/>
        <w:tag w:val="4dce5012-b2a2-4ef1-993f-f0bc0227fff8"/>
        <w:id w:val="-1161626285"/>
        <w:lock w:val="sdtLocked"/>
      </w:sdtPr>
      <w:sdtEndPr/>
      <w:sdtContent>
        <w:p w:rsidR="00DE258A" w:rsidRDefault="00096B10" w14:paraId="34B6BF78" w14:textId="77777777">
          <w:pPr>
            <w:pStyle w:val="Frslagstext"/>
            <w:numPr>
              <w:ilvl w:val="0"/>
              <w:numId w:val="0"/>
            </w:numPr>
          </w:pPr>
          <w:r>
            <w:t>Riksdagen ställer sig bakom det som anförs i motionen om att utreda möjligheten att inrätta ett maritimt program i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68CA3D14634CC1A360E5ACDE7C0DA5"/>
        </w:placeholder>
        <w:text/>
      </w:sdtPr>
      <w:sdtEndPr/>
      <w:sdtContent>
        <w:p w:rsidRPr="009B062B" w:rsidR="006D79C9" w:rsidP="00333E95" w:rsidRDefault="006D79C9" w14:paraId="34B6BF79" w14:textId="77777777">
          <w:pPr>
            <w:pStyle w:val="Rubrik1"/>
          </w:pPr>
          <w:r>
            <w:t>Motivering</w:t>
          </w:r>
        </w:p>
      </w:sdtContent>
    </w:sdt>
    <w:p w:rsidR="00FF6F1A" w:rsidP="00FF6F1A" w:rsidRDefault="00FF6F1A" w14:paraId="34B6BF7A" w14:textId="59A209AC">
      <w:pPr>
        <w:pStyle w:val="Normalutanindragellerluft"/>
      </w:pPr>
      <w:r>
        <w:t>Sjöfarten är oerhört viktig för transportkedjan. C</w:t>
      </w:r>
      <w:r w:rsidR="00475841">
        <w:t>irk</w:t>
      </w:r>
      <w:r>
        <w:t xml:space="preserve">a 90 procent av alla godstransporter till och från Sverige </w:t>
      </w:r>
      <w:r w:rsidR="00475841">
        <w:t>görs</w:t>
      </w:r>
      <w:r>
        <w:t xml:space="preserve"> med fartyg. Sverige har också stora flöden av turism som transporteras med kryssningsfartyg och bidrar sta</w:t>
      </w:r>
      <w:r w:rsidR="00475841">
        <w:t>r</w:t>
      </w:r>
      <w:r>
        <w:t xml:space="preserve">kt till BNP. </w:t>
      </w:r>
      <w:r w:rsidR="00475841">
        <w:t>Den s</w:t>
      </w:r>
      <w:r>
        <w:t>vensk</w:t>
      </w:r>
      <w:r w:rsidR="00475841">
        <w:t>a</w:t>
      </w:r>
      <w:r>
        <w:t xml:space="preserve"> fartygs</w:t>
      </w:r>
      <w:r w:rsidR="003734DD">
        <w:softHyphen/>
      </w:r>
      <w:r>
        <w:t>flotta</w:t>
      </w:r>
      <w:r w:rsidR="00475841">
        <w:t>n</w:t>
      </w:r>
      <w:r>
        <w:t xml:space="preserve"> har under många år minskat i antal för att på senare tid öka något men nu går trenden mot en mindre fartygsflotta igen. Att ha en </w:t>
      </w:r>
      <w:proofErr w:type="gramStart"/>
      <w:r>
        <w:t>stor svensk</w:t>
      </w:r>
      <w:proofErr w:type="gramEnd"/>
      <w:r>
        <w:t xml:space="preserve"> fartygsflotta genererar inte bara fler arbeten till sjöss och på land, det ger också </w:t>
      </w:r>
      <w:r w:rsidR="00475841">
        <w:t>F</w:t>
      </w:r>
      <w:r>
        <w:t>örsvarsmakten större möjlig</w:t>
      </w:r>
      <w:r w:rsidR="003734DD">
        <w:softHyphen/>
      </w:r>
      <w:r>
        <w:t>heter att stärka sin position vid krigstider. Det behövs ett batteri med åtgärder för att öka antalet svenskflaggade fartyg men med t</w:t>
      </w:r>
      <w:r w:rsidR="00475841">
        <w:t>.</w:t>
      </w:r>
      <w:r>
        <w:t>ex</w:t>
      </w:r>
      <w:r w:rsidR="00475841">
        <w:t>.</w:t>
      </w:r>
      <w:r>
        <w:t xml:space="preserve"> stämpelavgift, tonnageskatt 2.0 och netto</w:t>
      </w:r>
      <w:r w:rsidR="003734DD">
        <w:softHyphen/>
      </w:r>
      <w:r>
        <w:t xml:space="preserve">modellens återinförande som ligger runt 20 miljoner kronor kommer man långt i att vända trenden </w:t>
      </w:r>
      <w:r w:rsidR="00475841">
        <w:t>och</w:t>
      </w:r>
      <w:r>
        <w:t xml:space="preserve"> få fler svenskflaggade fartyg.</w:t>
      </w:r>
    </w:p>
    <w:p w:rsidRPr="003734DD" w:rsidR="00FF6F1A" w:rsidP="003734DD" w:rsidRDefault="00FF6F1A" w14:paraId="34B6BF7B" w14:textId="3859E746">
      <w:r w:rsidRPr="003734DD">
        <w:t>I Göteborg röstade kommunfullmäktige igenom ett beslut där man beviljade över en miljard till farledsinvesteringen Skandinaviens största hamn Göteborgs Hamn. Projektet kommer att förverkligas genom att Trafikverket går in med lika mycket</w:t>
      </w:r>
      <w:r w:rsidRPr="003734DD" w:rsidR="00475841">
        <w:t>,</w:t>
      </w:r>
      <w:r w:rsidRPr="003734DD">
        <w:t xml:space="preserve"> och genom dessa satsningar säkerställer man att världens största fartyg kan anlöpa Sverige. </w:t>
      </w:r>
    </w:p>
    <w:p w:rsidRPr="003734DD" w:rsidR="00422B9E" w:rsidP="003734DD" w:rsidRDefault="00FF6F1A" w14:paraId="34B6BF7C" w14:textId="6C0A2F76">
      <w:r w:rsidRPr="003734DD">
        <w:t>I Göteborg utbildas majoriteten av de killar och tjejer som kommer att arbeta om</w:t>
      </w:r>
      <w:bookmarkStart w:name="_GoBack" w:id="1"/>
      <w:bookmarkEnd w:id="1"/>
      <w:r w:rsidRPr="003734DD">
        <w:t>bord på våra fartyg i framtiden. I Göteborg finns Lighthouse som är ett nationellt kompetenscenter för sjöfarten och där finns naturligtvis många av de svenska stolta rederierna som trafikerar världshaven men också längs Sveriges kust. Mot denna bakgrund finns det anledning att inspireras av FFI (samverkansprogrammet fordons</w:t>
      </w:r>
      <w:r w:rsidR="003734DD">
        <w:softHyphen/>
      </w:r>
      <w:r w:rsidRPr="003734DD">
        <w:t xml:space="preserve">strategisk forskning och innovation) och initiera ett motsvarande program riktat mot den maritima näringen, FFI finansierar forsknings- och utvecklingsverksamhet för cirka en miljard kronor per år. Kanske en fjärdedel kunde vara en början för ett maritimt program. Programmet skulle adressera miljö- och klimatpåverkan, säkerhetsfrågor och </w:t>
      </w:r>
      <w:r w:rsidRPr="003734DD">
        <w:lastRenderedPageBreak/>
        <w:t>konkurrenskraft. Färdplaner kopplas till delprogram inom satsningen. En sådan satsning stärker teknikutveckling och forskningen samt Göteborgsregionen som tekniknav.</w:t>
      </w:r>
    </w:p>
    <w:sdt>
      <w:sdtPr>
        <w:rPr>
          <w:i/>
          <w:noProof/>
        </w:rPr>
        <w:alias w:val="CC_Underskrifter"/>
        <w:tag w:val="CC_Underskrifter"/>
        <w:id w:val="583496634"/>
        <w:lock w:val="sdtContentLocked"/>
        <w:placeholder>
          <w:docPart w:val="01A0F410CB7D48F4924176D204693F93"/>
        </w:placeholder>
      </w:sdtPr>
      <w:sdtEndPr>
        <w:rPr>
          <w:i w:val="0"/>
          <w:noProof w:val="0"/>
        </w:rPr>
      </w:sdtEndPr>
      <w:sdtContent>
        <w:p w:rsidR="00092706" w:rsidP="00092706" w:rsidRDefault="00092706" w14:paraId="34B6BF7E" w14:textId="77777777"/>
        <w:p w:rsidRPr="008E0FE2" w:rsidR="004801AC" w:rsidP="00092706" w:rsidRDefault="003734DD" w14:paraId="34B6BF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CB7307" w:rsidRDefault="00CB7307" w14:paraId="34B6BF83" w14:textId="77777777"/>
    <w:sectPr w:rsidR="00CB73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6BF85" w14:textId="77777777" w:rsidR="002105F6" w:rsidRDefault="002105F6" w:rsidP="000C1CAD">
      <w:pPr>
        <w:spacing w:line="240" w:lineRule="auto"/>
      </w:pPr>
      <w:r>
        <w:separator/>
      </w:r>
    </w:p>
  </w:endnote>
  <w:endnote w:type="continuationSeparator" w:id="0">
    <w:p w14:paraId="34B6BF86" w14:textId="77777777" w:rsidR="002105F6" w:rsidRDefault="002105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6BF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6BF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6BF94" w14:textId="77777777" w:rsidR="00262EA3" w:rsidRPr="00092706" w:rsidRDefault="00262EA3" w:rsidP="000927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6BF83" w14:textId="77777777" w:rsidR="002105F6" w:rsidRDefault="002105F6" w:rsidP="000C1CAD">
      <w:pPr>
        <w:spacing w:line="240" w:lineRule="auto"/>
      </w:pPr>
      <w:r>
        <w:separator/>
      </w:r>
    </w:p>
  </w:footnote>
  <w:footnote w:type="continuationSeparator" w:id="0">
    <w:p w14:paraId="34B6BF84" w14:textId="77777777" w:rsidR="002105F6" w:rsidRDefault="002105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B6BF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B6BF96" wp14:anchorId="34B6BF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DD" w14:paraId="34B6BF99" w14:textId="77777777">
                          <w:pPr>
                            <w:jc w:val="right"/>
                          </w:pPr>
                          <w:sdt>
                            <w:sdtPr>
                              <w:alias w:val="CC_Noformat_Partikod"/>
                              <w:tag w:val="CC_Noformat_Partikod"/>
                              <w:id w:val="-53464382"/>
                              <w:placeholder>
                                <w:docPart w:val="F30C50B5B2AD425AA0D14C3A48E3D505"/>
                              </w:placeholder>
                              <w:text/>
                            </w:sdtPr>
                            <w:sdtEndPr/>
                            <w:sdtContent>
                              <w:r w:rsidR="00FF6F1A">
                                <w:t>SD</w:t>
                              </w:r>
                            </w:sdtContent>
                          </w:sdt>
                          <w:sdt>
                            <w:sdtPr>
                              <w:alias w:val="CC_Noformat_Partinummer"/>
                              <w:tag w:val="CC_Noformat_Partinummer"/>
                              <w:id w:val="-1709555926"/>
                              <w:placeholder>
                                <w:docPart w:val="9FCA2AF88FA847F485C5AFBFBF9489AD"/>
                              </w:placeholder>
                              <w:text/>
                            </w:sdtPr>
                            <w:sdtEndPr/>
                            <w:sdtContent>
                              <w:r w:rsidR="00092706">
                                <w:t>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B6BF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DD" w14:paraId="34B6BF99" w14:textId="77777777">
                    <w:pPr>
                      <w:jc w:val="right"/>
                    </w:pPr>
                    <w:sdt>
                      <w:sdtPr>
                        <w:alias w:val="CC_Noformat_Partikod"/>
                        <w:tag w:val="CC_Noformat_Partikod"/>
                        <w:id w:val="-53464382"/>
                        <w:placeholder>
                          <w:docPart w:val="F30C50B5B2AD425AA0D14C3A48E3D505"/>
                        </w:placeholder>
                        <w:text/>
                      </w:sdtPr>
                      <w:sdtEndPr/>
                      <w:sdtContent>
                        <w:r w:rsidR="00FF6F1A">
                          <w:t>SD</w:t>
                        </w:r>
                      </w:sdtContent>
                    </w:sdt>
                    <w:sdt>
                      <w:sdtPr>
                        <w:alias w:val="CC_Noformat_Partinummer"/>
                        <w:tag w:val="CC_Noformat_Partinummer"/>
                        <w:id w:val="-1709555926"/>
                        <w:placeholder>
                          <w:docPart w:val="9FCA2AF88FA847F485C5AFBFBF9489AD"/>
                        </w:placeholder>
                        <w:text/>
                      </w:sdtPr>
                      <w:sdtEndPr/>
                      <w:sdtContent>
                        <w:r w:rsidR="00092706">
                          <w:t>251</w:t>
                        </w:r>
                      </w:sdtContent>
                    </w:sdt>
                  </w:p>
                </w:txbxContent>
              </v:textbox>
              <w10:wrap anchorx="page"/>
            </v:shape>
          </w:pict>
        </mc:Fallback>
      </mc:AlternateContent>
    </w:r>
  </w:p>
  <w:p w:rsidRPr="00293C4F" w:rsidR="00262EA3" w:rsidP="00776B74" w:rsidRDefault="00262EA3" w14:paraId="34B6BF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B6BF89" w14:textId="77777777">
    <w:pPr>
      <w:jc w:val="right"/>
    </w:pPr>
  </w:p>
  <w:p w:rsidR="00262EA3" w:rsidP="00776B74" w:rsidRDefault="00262EA3" w14:paraId="34B6BF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34DD" w14:paraId="34B6BF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6BF98" wp14:anchorId="34B6BF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DD" w14:paraId="34B6BF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6F1A">
          <w:t>SD</w:t>
        </w:r>
      </w:sdtContent>
    </w:sdt>
    <w:sdt>
      <w:sdtPr>
        <w:alias w:val="CC_Noformat_Partinummer"/>
        <w:tag w:val="CC_Noformat_Partinummer"/>
        <w:id w:val="-2014525982"/>
        <w:text/>
      </w:sdtPr>
      <w:sdtEndPr/>
      <w:sdtContent>
        <w:r w:rsidR="00092706">
          <w:t>251</w:t>
        </w:r>
      </w:sdtContent>
    </w:sdt>
  </w:p>
  <w:p w:rsidRPr="008227B3" w:rsidR="00262EA3" w:rsidP="008227B3" w:rsidRDefault="003734DD" w14:paraId="34B6BF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DD" w14:paraId="34B6BF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:504</w:t>
        </w:r>
      </w:sdtContent>
    </w:sdt>
  </w:p>
  <w:p w:rsidR="00262EA3" w:rsidP="00E03A3D" w:rsidRDefault="003734DD" w14:paraId="34B6BF91"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text/>
    </w:sdtPr>
    <w:sdtEndPr/>
    <w:sdtContent>
      <w:p w:rsidR="00262EA3" w:rsidP="00283E0F" w:rsidRDefault="00FF6F1A" w14:paraId="34B6BF92" w14:textId="77777777">
        <w:pPr>
          <w:pStyle w:val="FSHRub2"/>
        </w:pPr>
        <w:r>
          <w:t>Maritimt program</w:t>
        </w:r>
      </w:p>
    </w:sdtContent>
  </w:sdt>
  <w:sdt>
    <w:sdtPr>
      <w:alias w:val="CC_Boilerplate_3"/>
      <w:tag w:val="CC_Boilerplate_3"/>
      <w:id w:val="1606463544"/>
      <w:lock w:val="sdtContentLocked"/>
      <w15:appearance w15:val="hidden"/>
      <w:text w:multiLine="1"/>
    </w:sdtPr>
    <w:sdtEndPr/>
    <w:sdtContent>
      <w:p w:rsidR="00262EA3" w:rsidP="00283E0F" w:rsidRDefault="00262EA3" w14:paraId="34B6BF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6F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706"/>
    <w:rsid w:val="00093636"/>
    <w:rsid w:val="00093646"/>
    <w:rsid w:val="00093F48"/>
    <w:rsid w:val="0009440B"/>
    <w:rsid w:val="00094A50"/>
    <w:rsid w:val="00094A68"/>
    <w:rsid w:val="00094AC0"/>
    <w:rsid w:val="00094BFD"/>
    <w:rsid w:val="000953C2"/>
    <w:rsid w:val="0009550E"/>
    <w:rsid w:val="00095B69"/>
    <w:rsid w:val="00096B1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5F6"/>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32"/>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4D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84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62"/>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0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F6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58A"/>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9C2"/>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03F"/>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1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1A"/>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B6BF76"/>
  <w15:chartTrackingRefBased/>
  <w15:docId w15:val="{0BEF1AFF-D387-481F-BD8D-3A1D7B64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FC6DEFED89475AB8273CA6266B85E4"/>
        <w:category>
          <w:name w:val="Allmänt"/>
          <w:gallery w:val="placeholder"/>
        </w:category>
        <w:types>
          <w:type w:val="bbPlcHdr"/>
        </w:types>
        <w:behaviors>
          <w:behavior w:val="content"/>
        </w:behaviors>
        <w:guid w:val="{A4F0EDE6-DE22-4F8B-866B-EFCEEBB9187B}"/>
      </w:docPartPr>
      <w:docPartBody>
        <w:p w:rsidR="00FC5DA7" w:rsidRDefault="004A05F9">
          <w:pPr>
            <w:pStyle w:val="8FFC6DEFED89475AB8273CA6266B85E4"/>
          </w:pPr>
          <w:r w:rsidRPr="005A0A93">
            <w:rPr>
              <w:rStyle w:val="Platshllartext"/>
            </w:rPr>
            <w:t>Förslag till riksdagsbeslut</w:t>
          </w:r>
        </w:p>
      </w:docPartBody>
    </w:docPart>
    <w:docPart>
      <w:docPartPr>
        <w:name w:val="F868CA3D14634CC1A360E5ACDE7C0DA5"/>
        <w:category>
          <w:name w:val="Allmänt"/>
          <w:gallery w:val="placeholder"/>
        </w:category>
        <w:types>
          <w:type w:val="bbPlcHdr"/>
        </w:types>
        <w:behaviors>
          <w:behavior w:val="content"/>
        </w:behaviors>
        <w:guid w:val="{DB07BE95-39E4-44BA-AC44-4A8E58936C19}"/>
      </w:docPartPr>
      <w:docPartBody>
        <w:p w:rsidR="00FC5DA7" w:rsidRDefault="004A05F9">
          <w:pPr>
            <w:pStyle w:val="F868CA3D14634CC1A360E5ACDE7C0DA5"/>
          </w:pPr>
          <w:r w:rsidRPr="005A0A93">
            <w:rPr>
              <w:rStyle w:val="Platshllartext"/>
            </w:rPr>
            <w:t>Motivering</w:t>
          </w:r>
        </w:p>
      </w:docPartBody>
    </w:docPart>
    <w:docPart>
      <w:docPartPr>
        <w:name w:val="F30C50B5B2AD425AA0D14C3A48E3D505"/>
        <w:category>
          <w:name w:val="Allmänt"/>
          <w:gallery w:val="placeholder"/>
        </w:category>
        <w:types>
          <w:type w:val="bbPlcHdr"/>
        </w:types>
        <w:behaviors>
          <w:behavior w:val="content"/>
        </w:behaviors>
        <w:guid w:val="{1FCE921F-6CC0-4625-BF77-6BF69A741303}"/>
      </w:docPartPr>
      <w:docPartBody>
        <w:p w:rsidR="00FC5DA7" w:rsidRDefault="004A05F9">
          <w:pPr>
            <w:pStyle w:val="F30C50B5B2AD425AA0D14C3A48E3D505"/>
          </w:pPr>
          <w:r>
            <w:rPr>
              <w:rStyle w:val="Platshllartext"/>
            </w:rPr>
            <w:t xml:space="preserve"> </w:t>
          </w:r>
        </w:p>
      </w:docPartBody>
    </w:docPart>
    <w:docPart>
      <w:docPartPr>
        <w:name w:val="9FCA2AF88FA847F485C5AFBFBF9489AD"/>
        <w:category>
          <w:name w:val="Allmänt"/>
          <w:gallery w:val="placeholder"/>
        </w:category>
        <w:types>
          <w:type w:val="bbPlcHdr"/>
        </w:types>
        <w:behaviors>
          <w:behavior w:val="content"/>
        </w:behaviors>
        <w:guid w:val="{DC7D7003-DB0C-4E06-920C-3DDA61A5F2E6}"/>
      </w:docPartPr>
      <w:docPartBody>
        <w:p w:rsidR="00FC5DA7" w:rsidRDefault="004A05F9">
          <w:pPr>
            <w:pStyle w:val="9FCA2AF88FA847F485C5AFBFBF9489AD"/>
          </w:pPr>
          <w:r>
            <w:t xml:space="preserve"> </w:t>
          </w:r>
        </w:p>
      </w:docPartBody>
    </w:docPart>
    <w:docPart>
      <w:docPartPr>
        <w:name w:val="01A0F410CB7D48F4924176D204693F93"/>
        <w:category>
          <w:name w:val="Allmänt"/>
          <w:gallery w:val="placeholder"/>
        </w:category>
        <w:types>
          <w:type w:val="bbPlcHdr"/>
        </w:types>
        <w:behaviors>
          <w:behavior w:val="content"/>
        </w:behaviors>
        <w:guid w:val="{A3BE7CA8-FB7B-4855-9487-B451D052DDCA}"/>
      </w:docPartPr>
      <w:docPartBody>
        <w:p w:rsidR="0012330B" w:rsidRDefault="001233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F9"/>
    <w:rsid w:val="0012330B"/>
    <w:rsid w:val="004A05F9"/>
    <w:rsid w:val="00900A19"/>
    <w:rsid w:val="00FC5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FC6DEFED89475AB8273CA6266B85E4">
    <w:name w:val="8FFC6DEFED89475AB8273CA6266B85E4"/>
  </w:style>
  <w:style w:type="paragraph" w:customStyle="1" w:styleId="83D560022EEC4101ADC791FE9262D55F">
    <w:name w:val="83D560022EEC4101ADC791FE9262D5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AAB7AA8FF942FF9F68DEE831A5472F">
    <w:name w:val="FFAAB7AA8FF942FF9F68DEE831A5472F"/>
  </w:style>
  <w:style w:type="paragraph" w:customStyle="1" w:styleId="F868CA3D14634CC1A360E5ACDE7C0DA5">
    <w:name w:val="F868CA3D14634CC1A360E5ACDE7C0DA5"/>
  </w:style>
  <w:style w:type="paragraph" w:customStyle="1" w:styleId="8ADBB9B83F4C44B3A11017A5CDA1A463">
    <w:name w:val="8ADBB9B83F4C44B3A11017A5CDA1A463"/>
  </w:style>
  <w:style w:type="paragraph" w:customStyle="1" w:styleId="549EC9D4F62B4ED4B2CAFCE56B770BD4">
    <w:name w:val="549EC9D4F62B4ED4B2CAFCE56B770BD4"/>
  </w:style>
  <w:style w:type="paragraph" w:customStyle="1" w:styleId="F30C50B5B2AD425AA0D14C3A48E3D505">
    <w:name w:val="F30C50B5B2AD425AA0D14C3A48E3D505"/>
  </w:style>
  <w:style w:type="paragraph" w:customStyle="1" w:styleId="9FCA2AF88FA847F485C5AFBFBF9489AD">
    <w:name w:val="9FCA2AF88FA847F485C5AFBFBF948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84AA3-59AE-4196-9A1B-722F07EE2DC8}"/>
</file>

<file path=customXml/itemProps2.xml><?xml version="1.0" encoding="utf-8"?>
<ds:datastoreItem xmlns:ds="http://schemas.openxmlformats.org/officeDocument/2006/customXml" ds:itemID="{DF8838B5-E5B5-4061-9037-B76D4DF7050B}"/>
</file>

<file path=customXml/itemProps3.xml><?xml version="1.0" encoding="utf-8"?>
<ds:datastoreItem xmlns:ds="http://schemas.openxmlformats.org/officeDocument/2006/customXml" ds:itemID="{6626C10D-B93C-4E87-96CC-B7E66DC77CC1}"/>
</file>

<file path=docProps/app.xml><?xml version="1.0" encoding="utf-8"?>
<Properties xmlns="http://schemas.openxmlformats.org/officeDocument/2006/extended-properties" xmlns:vt="http://schemas.openxmlformats.org/officeDocument/2006/docPropsVTypes">
  <Template>Normal</Template>
  <TotalTime>22</TotalTime>
  <Pages>2</Pages>
  <Words>329</Words>
  <Characters>1980</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SD251 Maritimt program</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