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2BE1BE7D274669991E8AABE37683EA"/>
        </w:placeholder>
        <w:text/>
      </w:sdtPr>
      <w:sdtEndPr/>
      <w:sdtContent>
        <w:p w:rsidRPr="009B062B" w:rsidR="00AF30DD" w:rsidP="00DA28CE" w:rsidRDefault="00AF30DD" w14:paraId="55A29014" w14:textId="77777777">
          <w:pPr>
            <w:pStyle w:val="Rubrik1"/>
            <w:spacing w:after="300"/>
          </w:pPr>
          <w:r w:rsidRPr="009B062B">
            <w:t>Förslag till riksdagsbeslut</w:t>
          </w:r>
        </w:p>
      </w:sdtContent>
    </w:sdt>
    <w:sdt>
      <w:sdtPr>
        <w:alias w:val="Yrkande 1"/>
        <w:tag w:val="9be18ab1-0c81-4d12-bf03-3d4ce69ad0bc"/>
        <w:id w:val="2060665730"/>
        <w:lock w:val="sdtLocked"/>
      </w:sdtPr>
      <w:sdtEndPr/>
      <w:sdtContent>
        <w:p w:rsidR="001E5C93" w:rsidRDefault="00BF383A" w14:paraId="587E45F3" w14:textId="77777777">
          <w:pPr>
            <w:pStyle w:val="Frslagstext"/>
            <w:numPr>
              <w:ilvl w:val="0"/>
              <w:numId w:val="0"/>
            </w:numPr>
          </w:pPr>
          <w:r>
            <w:t>Riksdagen ställer sig bakom det som anförs i motionen om vikten av att på ett hållbart sätt säkra ett gott inomhusklimat i offentligt finansierad bostadsbyggnation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6528E066A2400EA7E6CD0D200E5A20"/>
        </w:placeholder>
        <w:text/>
      </w:sdtPr>
      <w:sdtEndPr/>
      <w:sdtContent>
        <w:p w:rsidRPr="009B062B" w:rsidR="006D79C9" w:rsidP="00333E95" w:rsidRDefault="006D79C9" w14:paraId="7F4E70B0" w14:textId="77777777">
          <w:pPr>
            <w:pStyle w:val="Rubrik1"/>
          </w:pPr>
          <w:r>
            <w:t>Motivering</w:t>
          </w:r>
        </w:p>
      </w:sdtContent>
    </w:sdt>
    <w:p w:rsidRPr="008753C5" w:rsidR="008853ED" w:rsidP="008753C5" w:rsidRDefault="008853ED" w14:paraId="7F4601FA" w14:textId="2DE064C9">
      <w:pPr>
        <w:pStyle w:val="Normalutanindragellerluft"/>
      </w:pPr>
      <w:r w:rsidRPr="008753C5">
        <w:t>Under flera somrar i rad har Sverige upplevt väldigt höga temperaturer; juli 2019 var den varmaste som uppmätts. I hettans spår följer torka, vattenbrist och andra utmaningar. För samhällets mer sårbara grupper kan hettan bli ödesdiger. Under de senaste värmeböljorna har fler</w:t>
      </w:r>
      <w:r w:rsidRPr="008753C5" w:rsidR="00A403D1">
        <w:t>a</w:t>
      </w:r>
      <w:r w:rsidRPr="008753C5">
        <w:t xml:space="preserve"> fall uppmärksammats där t.ex. äldreboenden inte planerats för att stå emot mer extrema temperaturer. Nödlösningar har tillämpats, men faktum kvarstår: en bättre standard fordras i offentligt finansierad bostadsproduktion, särskilt de som tjänar som bostäder för samh</w:t>
      </w:r>
      <w:bookmarkStart w:name="_GoBack" w:id="1"/>
      <w:bookmarkEnd w:id="1"/>
      <w:r w:rsidRPr="008753C5">
        <w:t>ällets mer sårbara grupper. Redan i samband med planering av nybyggnation måste hållbara lösningar för ett bättre inomhusklimat säkras, av såväl hälsomässiga som ekonomiska skäl. Det här kan t.ex. vara ett område som lämpar sig för innovationsupphandling, där riksdagen fastställer miniminivåer för inomhusmiljön i offentligt finansierad bostadsbyggnation och hur så ska ske fastslås i och med upphandlingen. Huvudsaken är att offentligt finansierad bostadsbyggnation erbjuder god livsmiljö, också vid mer extrema temperaturer.</w:t>
      </w:r>
    </w:p>
    <w:sdt>
      <w:sdtPr>
        <w:rPr>
          <w:i/>
          <w:noProof/>
        </w:rPr>
        <w:alias w:val="CC_Underskrifter"/>
        <w:tag w:val="CC_Underskrifter"/>
        <w:id w:val="583496634"/>
        <w:lock w:val="sdtContentLocked"/>
        <w:placeholder>
          <w:docPart w:val="C6325D6A6E504D74BDAE7650CBEBC143"/>
        </w:placeholder>
      </w:sdtPr>
      <w:sdtEndPr>
        <w:rPr>
          <w:i w:val="0"/>
          <w:noProof w:val="0"/>
        </w:rPr>
      </w:sdtEndPr>
      <w:sdtContent>
        <w:p w:rsidR="00E54B23" w:rsidP="00E54B23" w:rsidRDefault="00E54B23" w14:paraId="3BC6BF58" w14:textId="77777777"/>
        <w:p w:rsidRPr="008E0FE2" w:rsidR="004801AC" w:rsidP="00E54B23" w:rsidRDefault="008753C5" w14:paraId="52A75F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FB5B78" w:rsidRDefault="00FB5B78" w14:paraId="529A3B9F" w14:textId="77777777"/>
    <w:sectPr w:rsidR="00FB5B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38E8A" w14:textId="77777777" w:rsidR="008853ED" w:rsidRDefault="008853ED" w:rsidP="000C1CAD">
      <w:pPr>
        <w:spacing w:line="240" w:lineRule="auto"/>
      </w:pPr>
      <w:r>
        <w:separator/>
      </w:r>
    </w:p>
  </w:endnote>
  <w:endnote w:type="continuationSeparator" w:id="0">
    <w:p w14:paraId="4E93EC7A" w14:textId="77777777" w:rsidR="008853ED" w:rsidRDefault="008853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EF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2A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4B2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9FB5" w14:textId="77777777" w:rsidR="00262EA3" w:rsidRPr="00E54B23" w:rsidRDefault="00262EA3" w:rsidP="00E54B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FB13" w14:textId="77777777" w:rsidR="008853ED" w:rsidRDefault="008853ED" w:rsidP="000C1CAD">
      <w:pPr>
        <w:spacing w:line="240" w:lineRule="auto"/>
      </w:pPr>
      <w:r>
        <w:separator/>
      </w:r>
    </w:p>
  </w:footnote>
  <w:footnote w:type="continuationSeparator" w:id="0">
    <w:p w14:paraId="60551E66" w14:textId="77777777" w:rsidR="008853ED" w:rsidRDefault="008853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D999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0B9171" wp14:anchorId="7F8A3B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53C5" w14:paraId="24FA75E7" w14:textId="77777777">
                          <w:pPr>
                            <w:jc w:val="right"/>
                          </w:pPr>
                          <w:sdt>
                            <w:sdtPr>
                              <w:alias w:val="CC_Noformat_Partikod"/>
                              <w:tag w:val="CC_Noformat_Partikod"/>
                              <w:id w:val="-53464382"/>
                              <w:placeholder>
                                <w:docPart w:val="29CB989F89B34E6CA28A60AED4513BE4"/>
                              </w:placeholder>
                              <w:text/>
                            </w:sdtPr>
                            <w:sdtEndPr/>
                            <w:sdtContent>
                              <w:r w:rsidR="008853ED">
                                <w:t>S</w:t>
                              </w:r>
                            </w:sdtContent>
                          </w:sdt>
                          <w:sdt>
                            <w:sdtPr>
                              <w:alias w:val="CC_Noformat_Partinummer"/>
                              <w:tag w:val="CC_Noformat_Partinummer"/>
                              <w:id w:val="-1709555926"/>
                              <w:placeholder>
                                <w:docPart w:val="7D7DDACB5CDF40D9A6118747CF4607CF"/>
                              </w:placeholder>
                              <w:text/>
                            </w:sdtPr>
                            <w:sdtEndPr/>
                            <w:sdtContent>
                              <w:r w:rsidR="008853ED">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8A3B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53C5" w14:paraId="24FA75E7" w14:textId="77777777">
                    <w:pPr>
                      <w:jc w:val="right"/>
                    </w:pPr>
                    <w:sdt>
                      <w:sdtPr>
                        <w:alias w:val="CC_Noformat_Partikod"/>
                        <w:tag w:val="CC_Noformat_Partikod"/>
                        <w:id w:val="-53464382"/>
                        <w:placeholder>
                          <w:docPart w:val="29CB989F89B34E6CA28A60AED4513BE4"/>
                        </w:placeholder>
                        <w:text/>
                      </w:sdtPr>
                      <w:sdtEndPr/>
                      <w:sdtContent>
                        <w:r w:rsidR="008853ED">
                          <w:t>S</w:t>
                        </w:r>
                      </w:sdtContent>
                    </w:sdt>
                    <w:sdt>
                      <w:sdtPr>
                        <w:alias w:val="CC_Noformat_Partinummer"/>
                        <w:tag w:val="CC_Noformat_Partinummer"/>
                        <w:id w:val="-1709555926"/>
                        <w:placeholder>
                          <w:docPart w:val="7D7DDACB5CDF40D9A6118747CF4607CF"/>
                        </w:placeholder>
                        <w:text/>
                      </w:sdtPr>
                      <w:sdtEndPr/>
                      <w:sdtContent>
                        <w:r w:rsidR="008853ED">
                          <w:t>1406</w:t>
                        </w:r>
                      </w:sdtContent>
                    </w:sdt>
                  </w:p>
                </w:txbxContent>
              </v:textbox>
              <w10:wrap anchorx="page"/>
            </v:shape>
          </w:pict>
        </mc:Fallback>
      </mc:AlternateContent>
    </w:r>
  </w:p>
  <w:p w:rsidRPr="00293C4F" w:rsidR="00262EA3" w:rsidP="00776B74" w:rsidRDefault="00262EA3" w14:paraId="40E358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A32A2B" w14:textId="77777777">
    <w:pPr>
      <w:jc w:val="right"/>
    </w:pPr>
  </w:p>
  <w:p w:rsidR="00262EA3" w:rsidP="00776B74" w:rsidRDefault="00262EA3" w14:paraId="139590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53C5" w14:paraId="37CF79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94AE2" wp14:anchorId="57D793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53C5" w14:paraId="2D7B12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53ED">
          <w:t>S</w:t>
        </w:r>
      </w:sdtContent>
    </w:sdt>
    <w:sdt>
      <w:sdtPr>
        <w:alias w:val="CC_Noformat_Partinummer"/>
        <w:tag w:val="CC_Noformat_Partinummer"/>
        <w:id w:val="-2014525982"/>
        <w:text/>
      </w:sdtPr>
      <w:sdtEndPr/>
      <w:sdtContent>
        <w:r w:rsidR="008853ED">
          <w:t>1406</w:t>
        </w:r>
      </w:sdtContent>
    </w:sdt>
  </w:p>
  <w:p w:rsidRPr="008227B3" w:rsidR="00262EA3" w:rsidP="008227B3" w:rsidRDefault="008753C5" w14:paraId="6578E5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53C5" w14:paraId="69F69F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:999</w:t>
        </w:r>
      </w:sdtContent>
    </w:sdt>
  </w:p>
  <w:p w:rsidR="00262EA3" w:rsidP="00E03A3D" w:rsidRDefault="008753C5" w14:paraId="35490B95"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8853ED" w14:paraId="4E4E3416" w14:textId="77777777">
        <w:pPr>
          <w:pStyle w:val="FSHRub2"/>
        </w:pPr>
        <w:r>
          <w:t>Bättre inomhusklimat i offentligt finansierad bostadsbyggnation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9310B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53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77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C9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5F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3C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3ED"/>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B4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3D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4A"/>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8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B23"/>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4B"/>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78"/>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474AF6"/>
  <w15:chartTrackingRefBased/>
  <w15:docId w15:val="{400D5DDB-5015-43CA-B357-6FC619CA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2BE1BE7D274669991E8AABE37683EA"/>
        <w:category>
          <w:name w:val="Allmänt"/>
          <w:gallery w:val="placeholder"/>
        </w:category>
        <w:types>
          <w:type w:val="bbPlcHdr"/>
        </w:types>
        <w:behaviors>
          <w:behavior w:val="content"/>
        </w:behaviors>
        <w:guid w:val="{2744D3E7-4AED-43D2-B6D5-0DEA707E1EEB}"/>
      </w:docPartPr>
      <w:docPartBody>
        <w:p w:rsidR="00C2055B" w:rsidRDefault="00C2055B">
          <w:pPr>
            <w:pStyle w:val="BB2BE1BE7D274669991E8AABE37683EA"/>
          </w:pPr>
          <w:r w:rsidRPr="005A0A93">
            <w:rPr>
              <w:rStyle w:val="Platshllartext"/>
            </w:rPr>
            <w:t>Förslag till riksdagsbeslut</w:t>
          </w:r>
        </w:p>
      </w:docPartBody>
    </w:docPart>
    <w:docPart>
      <w:docPartPr>
        <w:name w:val="496528E066A2400EA7E6CD0D200E5A20"/>
        <w:category>
          <w:name w:val="Allmänt"/>
          <w:gallery w:val="placeholder"/>
        </w:category>
        <w:types>
          <w:type w:val="bbPlcHdr"/>
        </w:types>
        <w:behaviors>
          <w:behavior w:val="content"/>
        </w:behaviors>
        <w:guid w:val="{66AF65C7-D337-449A-A40B-CE9A08E46940}"/>
      </w:docPartPr>
      <w:docPartBody>
        <w:p w:rsidR="00C2055B" w:rsidRDefault="00C2055B">
          <w:pPr>
            <w:pStyle w:val="496528E066A2400EA7E6CD0D200E5A20"/>
          </w:pPr>
          <w:r w:rsidRPr="005A0A93">
            <w:rPr>
              <w:rStyle w:val="Platshllartext"/>
            </w:rPr>
            <w:t>Motivering</w:t>
          </w:r>
        </w:p>
      </w:docPartBody>
    </w:docPart>
    <w:docPart>
      <w:docPartPr>
        <w:name w:val="29CB989F89B34E6CA28A60AED4513BE4"/>
        <w:category>
          <w:name w:val="Allmänt"/>
          <w:gallery w:val="placeholder"/>
        </w:category>
        <w:types>
          <w:type w:val="bbPlcHdr"/>
        </w:types>
        <w:behaviors>
          <w:behavior w:val="content"/>
        </w:behaviors>
        <w:guid w:val="{E874862A-53FC-4115-85AF-580A43D5BB7C}"/>
      </w:docPartPr>
      <w:docPartBody>
        <w:p w:rsidR="00C2055B" w:rsidRDefault="00C2055B">
          <w:pPr>
            <w:pStyle w:val="29CB989F89B34E6CA28A60AED4513BE4"/>
          </w:pPr>
          <w:r>
            <w:rPr>
              <w:rStyle w:val="Platshllartext"/>
            </w:rPr>
            <w:t xml:space="preserve"> </w:t>
          </w:r>
        </w:p>
      </w:docPartBody>
    </w:docPart>
    <w:docPart>
      <w:docPartPr>
        <w:name w:val="7D7DDACB5CDF40D9A6118747CF4607CF"/>
        <w:category>
          <w:name w:val="Allmänt"/>
          <w:gallery w:val="placeholder"/>
        </w:category>
        <w:types>
          <w:type w:val="bbPlcHdr"/>
        </w:types>
        <w:behaviors>
          <w:behavior w:val="content"/>
        </w:behaviors>
        <w:guid w:val="{CEC10B74-1EB5-4CF9-8264-271F9DD9615C}"/>
      </w:docPartPr>
      <w:docPartBody>
        <w:p w:rsidR="00C2055B" w:rsidRDefault="00C2055B">
          <w:pPr>
            <w:pStyle w:val="7D7DDACB5CDF40D9A6118747CF4607CF"/>
          </w:pPr>
          <w:r>
            <w:t xml:space="preserve"> </w:t>
          </w:r>
        </w:p>
      </w:docPartBody>
    </w:docPart>
    <w:docPart>
      <w:docPartPr>
        <w:name w:val="C6325D6A6E504D74BDAE7650CBEBC143"/>
        <w:category>
          <w:name w:val="Allmänt"/>
          <w:gallery w:val="placeholder"/>
        </w:category>
        <w:types>
          <w:type w:val="bbPlcHdr"/>
        </w:types>
        <w:behaviors>
          <w:behavior w:val="content"/>
        </w:behaviors>
        <w:guid w:val="{6E845CC4-2786-4B0F-A459-B16AC7B8E0CF}"/>
      </w:docPartPr>
      <w:docPartBody>
        <w:p w:rsidR="00D83117" w:rsidRDefault="00D831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5B"/>
    <w:rsid w:val="00C2055B"/>
    <w:rsid w:val="00D83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2BE1BE7D274669991E8AABE37683EA">
    <w:name w:val="BB2BE1BE7D274669991E8AABE37683EA"/>
  </w:style>
  <w:style w:type="paragraph" w:customStyle="1" w:styleId="93060948DF5F42AB85FC25B98E49C6E6">
    <w:name w:val="93060948DF5F42AB85FC25B98E49C6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1E9C6715D947A29B8AC91665F25DBE">
    <w:name w:val="981E9C6715D947A29B8AC91665F25DBE"/>
  </w:style>
  <w:style w:type="paragraph" w:customStyle="1" w:styleId="496528E066A2400EA7E6CD0D200E5A20">
    <w:name w:val="496528E066A2400EA7E6CD0D200E5A20"/>
  </w:style>
  <w:style w:type="paragraph" w:customStyle="1" w:styleId="A600C68BCCAE4224A200338EB0636FA8">
    <w:name w:val="A600C68BCCAE4224A200338EB0636FA8"/>
  </w:style>
  <w:style w:type="paragraph" w:customStyle="1" w:styleId="408F0AD4746A4CDABABBC10036208E66">
    <w:name w:val="408F0AD4746A4CDABABBC10036208E66"/>
  </w:style>
  <w:style w:type="paragraph" w:customStyle="1" w:styleId="29CB989F89B34E6CA28A60AED4513BE4">
    <w:name w:val="29CB989F89B34E6CA28A60AED4513BE4"/>
  </w:style>
  <w:style w:type="paragraph" w:customStyle="1" w:styleId="7D7DDACB5CDF40D9A6118747CF4607CF">
    <w:name w:val="7D7DDACB5CDF40D9A6118747CF460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429FE-988F-4D0C-86E4-9AAAB4F4DE6E}"/>
</file>

<file path=customXml/itemProps2.xml><?xml version="1.0" encoding="utf-8"?>
<ds:datastoreItem xmlns:ds="http://schemas.openxmlformats.org/officeDocument/2006/customXml" ds:itemID="{84946A6D-3A59-4BE1-B039-35BB85D531EA}"/>
</file>

<file path=customXml/itemProps3.xml><?xml version="1.0" encoding="utf-8"?>
<ds:datastoreItem xmlns:ds="http://schemas.openxmlformats.org/officeDocument/2006/customXml" ds:itemID="{AA739593-F8EF-4D06-BBD0-0F85FA003834}"/>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1160</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S1406 Bättre inomhusklimat i offentligt finansierad bostadsbyggnation</vt:lpstr>
      <vt:lpstr>
      </vt:lpstr>
    </vt:vector>
  </TitlesOfParts>
  <Company>Sveriges riksdag</Company>
  <LinksUpToDate>false</LinksUpToDate>
  <CharactersWithSpaces>1341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