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D1631" w:rsidRDefault="003F7C25"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2d754765-ab79-40c1-bec1-0ce90dc6822c"/>
        <w:id w:val="-1845704339"/>
        <w:lock w:val="sdtLocked"/>
      </w:sdtPr>
      <w:sdtEndPr/>
      <w:sdtContent>
        <w:p w:rsidR="0081155D" w:rsidRDefault="00A25DFD" w14:paraId="447148B0" w14:textId="77777777">
          <w:pPr>
            <w:pStyle w:val="Frslagstext"/>
            <w:numPr>
              <w:ilvl w:val="0"/>
              <w:numId w:val="0"/>
            </w:numPr>
          </w:pPr>
          <w:r>
            <w:t>Riksdagen ställer sig bakom det som anförs i motionen om att se över möjligheten att införa kontaktförbud och vistelseförbud för personer dömda för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Pr="0016321F" w:rsidR="0016321F" w:rsidP="00101413" w:rsidRDefault="0016321F" w14:paraId="2AAE047E" w14:textId="2E507352">
      <w:pPr>
        <w:pStyle w:val="Normalutanindragellerluft"/>
        <w:rPr>
          <w:rFonts w:eastAsia="Times New Roman"/>
          <w:lang w:eastAsia="sv-SE"/>
        </w:rPr>
      </w:pPr>
      <w:r w:rsidRPr="0016321F">
        <w:rPr>
          <w:rFonts w:eastAsia="Times New Roman"/>
          <w:lang w:eastAsia="sv-SE"/>
        </w:rPr>
        <w:t>Sexualbrott mot barn är bland de mest allvarliga och skadliga brott som kan begås. Enligt Stiftelsen Allmänna Barnhuset utsätts 1</w:t>
      </w:r>
      <w:r w:rsidR="00971ECA">
        <w:rPr>
          <w:rFonts w:eastAsia="Times New Roman"/>
          <w:lang w:eastAsia="sv-SE"/>
        </w:rPr>
        <w:t> </w:t>
      </w:r>
      <w:r w:rsidRPr="0016321F">
        <w:rPr>
          <w:rFonts w:eastAsia="Times New Roman"/>
          <w:lang w:eastAsia="sv-SE"/>
        </w:rPr>
        <w:t>av 4</w:t>
      </w:r>
      <w:r w:rsidR="00971ECA">
        <w:rPr>
          <w:rFonts w:eastAsia="Times New Roman"/>
          <w:lang w:eastAsia="sv-SE"/>
        </w:rPr>
        <w:t> </w:t>
      </w:r>
      <w:r w:rsidRPr="0016321F">
        <w:rPr>
          <w:rFonts w:eastAsia="Times New Roman"/>
          <w:lang w:eastAsia="sv-SE"/>
        </w:rPr>
        <w:t>barn i Sverige för sexuella övergrepp eller sexuell exploatering. Detta motsvarar åtta barn i en genomsnittlig skolklass – en alarmerande siffra. Antalet anmälda sexualbrott uppgick 2020 till 24</w:t>
      </w:r>
      <w:r w:rsidR="00971ECA">
        <w:rPr>
          <w:rFonts w:eastAsia="Times New Roman"/>
          <w:lang w:eastAsia="sv-SE"/>
        </w:rPr>
        <w:t> </w:t>
      </w:r>
      <w:r w:rsidRPr="0016321F">
        <w:rPr>
          <w:rFonts w:eastAsia="Times New Roman"/>
          <w:lang w:eastAsia="sv-SE"/>
        </w:rPr>
        <w:t>100 (Brå), och under samma år anmäldes det högsta antalet våldtäkter mot barn hittills. Sedan dess har utvecklingen fortsatt i en oroande riktning.</w:t>
      </w:r>
    </w:p>
    <w:p w:rsidRPr="0016321F" w:rsidR="0016321F" w:rsidP="00755AD8" w:rsidRDefault="0016321F" w14:paraId="70EF2B90" w14:textId="77777777">
      <w:pPr>
        <w:rPr>
          <w:rFonts w:eastAsia="Times New Roman"/>
          <w:lang w:eastAsia="sv-SE"/>
        </w:rPr>
      </w:pPr>
      <w:r w:rsidRPr="0016321F">
        <w:rPr>
          <w:rFonts w:eastAsia="Times New Roman"/>
          <w:lang w:eastAsia="sv-SE"/>
        </w:rPr>
        <w:t>Danmark har infört tydliga åtgärder för att skydda barn från dömda sexualförbrytare, däribland kontaktförbud som innebär att dessa personer inte får ha kontakt med barn eller vistas på platser där barn normalt befinner sig, såsom skolor, lekplatser och badhus. Liknande åtgärder borde införas i Sverige för att säkerställa att barn inte riskerar att utsättas på nytt.</w:t>
      </w:r>
    </w:p>
    <w:p w:rsidRPr="0016321F" w:rsidR="0016321F" w:rsidP="00755AD8" w:rsidRDefault="0016321F" w14:paraId="226732B1" w14:textId="77777777">
      <w:pPr>
        <w:rPr>
          <w:rFonts w:eastAsia="Times New Roman"/>
          <w:lang w:eastAsia="sv-SE"/>
        </w:rPr>
      </w:pPr>
      <w:r w:rsidRPr="0016321F">
        <w:rPr>
          <w:rFonts w:eastAsia="Times New Roman"/>
          <w:lang w:eastAsia="sv-SE"/>
        </w:rPr>
        <w:t>Ett lagstadgat vistelse- och kontaktförbud skulle innebära en tydlig markering: barnens säkerhet och trygghet går före den dömdes rörelsefrihet.</w:t>
      </w:r>
    </w:p>
    <w:sdt>
      <w:sdtPr>
        <w:rPr>
          <w:i/>
          <w:noProof/>
        </w:rPr>
        <w:alias w:val="CC_Underskrifter"/>
        <w:tag w:val="CC_Underskrifter"/>
        <w:id w:val="583496634"/>
        <w:lock w:val="sdtContentLocked"/>
        <w:placeholder>
          <w:docPart w:val="4C1D9443E0BE4F37A092AAC211DDF9A5"/>
        </w:placeholder>
      </w:sdtPr>
      <w:sdtEndPr/>
      <w:sdtContent>
        <w:p w:rsidR="006D1631" w:rsidP="006D1631" w:rsidRDefault="006D1631" w14:paraId="69A74E8C" w14:textId="77777777"/>
        <w:p w:rsidR="006D1631" w:rsidP="006D1631" w:rsidRDefault="003F7C25" w14:paraId="4B895FF5" w14:textId="2581F490"/>
      </w:sdtContent>
    </w:sdt>
    <w:tbl>
      <w:tblPr>
        <w:tblW w:w="5000" w:type="pct"/>
        <w:tblLook w:val="04A0" w:firstRow="1" w:lastRow="0" w:firstColumn="1" w:lastColumn="0" w:noHBand="0" w:noVBand="1"/>
        <w:tblCaption w:val="underskrifter"/>
      </w:tblPr>
      <w:tblGrid>
        <w:gridCol w:w="4252"/>
        <w:gridCol w:w="4252"/>
      </w:tblGrid>
      <w:tr w:rsidR="0081155D" w14:paraId="27067933" w14:textId="77777777">
        <w:trPr>
          <w:cantSplit/>
        </w:trPr>
        <w:tc>
          <w:tcPr>
            <w:tcW w:w="50" w:type="pct"/>
            <w:vAlign w:val="bottom"/>
          </w:tcPr>
          <w:p w:rsidR="0081155D" w:rsidRDefault="00A25DFD" w14:paraId="65552A71" w14:textId="77777777">
            <w:pPr>
              <w:pStyle w:val="Underskrifter"/>
              <w:spacing w:after="0"/>
            </w:pPr>
            <w:r>
              <w:t>Marléne Lund Kopparklint (M)</w:t>
            </w:r>
          </w:p>
        </w:tc>
        <w:tc>
          <w:tcPr>
            <w:tcW w:w="50" w:type="pct"/>
            <w:vAlign w:val="bottom"/>
          </w:tcPr>
          <w:p w:rsidR="0081155D" w:rsidRDefault="0081155D" w14:paraId="0F4A0DF7" w14:textId="77777777">
            <w:pPr>
              <w:pStyle w:val="Underskrifter"/>
              <w:spacing w:after="0"/>
            </w:pPr>
          </w:p>
        </w:tc>
      </w:tr>
    </w:tbl>
    <w:p w:rsidRPr="008E0FE2" w:rsidR="004801AC" w:rsidP="00DF3554" w:rsidRDefault="004801AC" w14:paraId="2BA33A20" w14:textId="703315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4673" w14:textId="77777777" w:rsidR="003F7C25" w:rsidRDefault="003F7C25" w:rsidP="000C1CAD">
      <w:pPr>
        <w:spacing w:line="240" w:lineRule="auto"/>
      </w:pPr>
      <w:r>
        <w:separator/>
      </w:r>
    </w:p>
  </w:endnote>
  <w:endnote w:type="continuationSeparator" w:id="0">
    <w:p w14:paraId="10F56E2F" w14:textId="77777777" w:rsidR="003F7C25" w:rsidRDefault="003F7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73ABE6AC" w:rsidR="00262EA3" w:rsidRPr="006D1631" w:rsidRDefault="00262EA3" w:rsidP="006D16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D2D3" w14:textId="77777777" w:rsidR="003F7C25" w:rsidRDefault="003F7C25" w:rsidP="000C1CAD">
      <w:pPr>
        <w:spacing w:line="240" w:lineRule="auto"/>
      </w:pPr>
      <w:r>
        <w:separator/>
      </w:r>
    </w:p>
  </w:footnote>
  <w:footnote w:type="continuationSeparator" w:id="0">
    <w:p w14:paraId="500C963E" w14:textId="77777777" w:rsidR="003F7C25" w:rsidRDefault="003F7C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35FC0C5C" w:rsidR="00262EA3" w:rsidRDefault="003F7C25"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E097F">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21B6D" w14:textId="35FC0C5C" w:rsidR="00262EA3" w:rsidRDefault="003F7C25"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E097F">
                          <w:t>1847</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3F7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50508632" w:rsidR="00262EA3" w:rsidRDefault="003F7C25" w:rsidP="00A314CF">
    <w:pPr>
      <w:pStyle w:val="FSHNormal"/>
      <w:spacing w:before="40"/>
    </w:pPr>
    <w:sdt>
      <w:sdtPr>
        <w:alias w:val="CC_Noformat_Motionstyp"/>
        <w:tag w:val="CC_Noformat_Motionstyp"/>
        <w:id w:val="1162973129"/>
        <w:lock w:val="sdtContentLocked"/>
        <w15:appearance w15:val="hidden"/>
        <w:text/>
      </w:sdtPr>
      <w:sdtEndPr/>
      <w:sdtContent>
        <w:r w:rsidR="006D1631">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BE097F">
          <w:t>1847</w:t>
        </w:r>
      </w:sdtContent>
    </w:sdt>
  </w:p>
  <w:p w14:paraId="410576CB" w14:textId="77777777" w:rsidR="00262EA3" w:rsidRPr="008227B3" w:rsidRDefault="003F7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47DD6F6" w:rsidR="00262EA3" w:rsidRPr="008227B3" w:rsidRDefault="003F7C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16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1631">
          <w:t>:3230</w:t>
        </w:r>
      </w:sdtContent>
    </w:sdt>
  </w:p>
  <w:p w14:paraId="02DD818F" w14:textId="607E87A7" w:rsidR="00262EA3" w:rsidRDefault="003F7C25" w:rsidP="00E03A3D">
    <w:pPr>
      <w:pStyle w:val="Motionr"/>
    </w:pPr>
    <w:sdt>
      <w:sdtPr>
        <w:alias w:val="CC_Noformat_Avtext"/>
        <w:tag w:val="CC_Noformat_Avtext"/>
        <w:id w:val="-2020768203"/>
        <w:lock w:val="sdtContentLocked"/>
        <w15:appearance w15:val="hidden"/>
        <w:text/>
      </w:sdtPr>
      <w:sdtEndPr/>
      <w:sdtContent>
        <w:r w:rsidR="006D1631">
          <w:t>av Marléne Lund Kopparklint (M)</w:t>
        </w:r>
      </w:sdtContent>
    </w:sdt>
  </w:p>
  <w:sdt>
    <w:sdtPr>
      <w:alias w:val="CC_Noformat_Rubtext"/>
      <w:tag w:val="CC_Noformat_Rubtext"/>
      <w:id w:val="-218060500"/>
      <w:lock w:val="sdtLocked"/>
      <w:text/>
    </w:sdtPr>
    <w:sdtEndPr/>
    <w:sdtContent>
      <w:p w14:paraId="06C00758" w14:textId="608F220B" w:rsidR="00262EA3" w:rsidRDefault="0016321F" w:rsidP="00283E0F">
        <w:pPr>
          <w:pStyle w:val="FSHRub2"/>
        </w:pPr>
        <w:r>
          <w:t>Kontaktförbud och vistelseförbud för dömda sexualförbrytare</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8990559">
    <w:abstractNumId w:val="9"/>
  </w:num>
  <w:num w:numId="2" w16cid:durableId="703142374">
    <w:abstractNumId w:val="8"/>
  </w:num>
  <w:num w:numId="3" w16cid:durableId="210310238">
    <w:abstractNumId w:val="16"/>
  </w:num>
  <w:num w:numId="4" w16cid:durableId="1710521357">
    <w:abstractNumId w:val="14"/>
  </w:num>
  <w:num w:numId="5" w16cid:durableId="526523039">
    <w:abstractNumId w:val="17"/>
  </w:num>
  <w:num w:numId="6" w16cid:durableId="15932081">
    <w:abstractNumId w:val="18"/>
  </w:num>
  <w:num w:numId="7" w16cid:durableId="1534616824">
    <w:abstractNumId w:val="11"/>
  </w:num>
  <w:num w:numId="8" w16cid:durableId="665017615">
    <w:abstractNumId w:val="12"/>
  </w:num>
  <w:num w:numId="9" w16cid:durableId="1994406999">
    <w:abstractNumId w:val="15"/>
  </w:num>
  <w:num w:numId="10" w16cid:durableId="1666587683">
    <w:abstractNumId w:val="22"/>
  </w:num>
  <w:num w:numId="11" w16cid:durableId="387649084">
    <w:abstractNumId w:val="21"/>
  </w:num>
  <w:num w:numId="12" w16cid:durableId="91510146">
    <w:abstractNumId w:val="21"/>
  </w:num>
  <w:num w:numId="13" w16cid:durableId="1119102572">
    <w:abstractNumId w:val="3"/>
  </w:num>
  <w:num w:numId="14" w16cid:durableId="1078751087">
    <w:abstractNumId w:val="2"/>
  </w:num>
  <w:num w:numId="15" w16cid:durableId="434206499">
    <w:abstractNumId w:val="1"/>
  </w:num>
  <w:num w:numId="16" w16cid:durableId="165285737">
    <w:abstractNumId w:val="0"/>
  </w:num>
  <w:num w:numId="17" w16cid:durableId="1289704110">
    <w:abstractNumId w:val="7"/>
  </w:num>
  <w:num w:numId="18" w16cid:durableId="1391608629">
    <w:abstractNumId w:val="6"/>
  </w:num>
  <w:num w:numId="19" w16cid:durableId="1432241368">
    <w:abstractNumId w:val="5"/>
  </w:num>
  <w:num w:numId="20" w16cid:durableId="1980528564">
    <w:abstractNumId w:val="4"/>
  </w:num>
  <w:num w:numId="21" w16cid:durableId="791557327">
    <w:abstractNumId w:val="21"/>
  </w:num>
  <w:num w:numId="22" w16cid:durableId="1747146192">
    <w:abstractNumId w:val="21"/>
  </w:num>
  <w:num w:numId="23" w16cid:durableId="689142505">
    <w:abstractNumId w:val="21"/>
  </w:num>
  <w:num w:numId="24" w16cid:durableId="538592939">
    <w:abstractNumId w:val="21"/>
  </w:num>
  <w:num w:numId="25" w16cid:durableId="676351224">
    <w:abstractNumId w:val="21"/>
  </w:num>
  <w:num w:numId="26" w16cid:durableId="222837459">
    <w:abstractNumId w:val="22"/>
  </w:num>
  <w:num w:numId="27" w16cid:durableId="901521734">
    <w:abstractNumId w:val="22"/>
  </w:num>
  <w:num w:numId="28" w16cid:durableId="1705518767">
    <w:abstractNumId w:val="22"/>
  </w:num>
  <w:num w:numId="29" w16cid:durableId="937131048">
    <w:abstractNumId w:val="22"/>
  </w:num>
  <w:num w:numId="30" w16cid:durableId="2050493708">
    <w:abstractNumId w:val="21"/>
  </w:num>
  <w:num w:numId="31" w16cid:durableId="535626289">
    <w:abstractNumId w:val="21"/>
  </w:num>
  <w:num w:numId="32" w16cid:durableId="358120536">
    <w:abstractNumId w:val="22"/>
  </w:num>
  <w:num w:numId="33" w16cid:durableId="1465587145">
    <w:abstractNumId w:val="21"/>
  </w:num>
  <w:num w:numId="34" w16cid:durableId="975642295">
    <w:abstractNumId w:val="18"/>
  </w:num>
  <w:num w:numId="35" w16cid:durableId="525097116">
    <w:abstractNumId w:val="18"/>
    <w:lvlOverride w:ilvl="0">
      <w:startOverride w:val="1"/>
    </w:lvlOverride>
  </w:num>
  <w:num w:numId="36" w16cid:durableId="493448350">
    <w:abstractNumId w:val="19"/>
  </w:num>
  <w:num w:numId="37" w16cid:durableId="21177270">
    <w:abstractNumId w:val="18"/>
    <w:lvlOverride w:ilvl="0">
      <w:startOverride w:val="1"/>
    </w:lvlOverride>
  </w:num>
  <w:num w:numId="38" w16cid:durableId="1159612671">
    <w:abstractNumId w:val="13"/>
  </w:num>
  <w:num w:numId="39" w16cid:durableId="442727095">
    <w:abstractNumId w:val="10"/>
  </w:num>
  <w:num w:numId="40" w16cid:durableId="5790268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13"/>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1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7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2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3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3EB"/>
    <w:rsid w:val="0081155D"/>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C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5DFD"/>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7F"/>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5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2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B139C6" w:rsidRDefault="00B139C6">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B139C6" w:rsidRDefault="00B139C6">
          <w:pPr>
            <w:pStyle w:val="B386A87EAE0C4CAEA97A3DF5A057127F"/>
          </w:pPr>
          <w:r w:rsidRPr="005A0A93">
            <w:rPr>
              <w:rStyle w:val="Platshllartext"/>
            </w:rPr>
            <w:t>Motivering</w:t>
          </w:r>
        </w:p>
      </w:docPartBody>
    </w:docPart>
    <w:docPart>
      <w:docPartPr>
        <w:name w:val="4C1D9443E0BE4F37A092AAC211DDF9A5"/>
        <w:category>
          <w:name w:val="Allmänt"/>
          <w:gallery w:val="placeholder"/>
        </w:category>
        <w:types>
          <w:type w:val="bbPlcHdr"/>
        </w:types>
        <w:behaviors>
          <w:behavior w:val="content"/>
        </w:behaviors>
        <w:guid w:val="{47D3DEEC-1E6D-41F4-899B-3E2C0B0CBB1A}"/>
      </w:docPartPr>
      <w:docPartBody>
        <w:p w:rsidR="00EA1F7E" w:rsidRDefault="00EA1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53373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6"/>
    <w:rsid w:val="00483EB6"/>
    <w:rsid w:val="009A1A8C"/>
    <w:rsid w:val="00B139C6"/>
    <w:rsid w:val="00BC33CA"/>
    <w:rsid w:val="00CA10F2"/>
    <w:rsid w:val="00EA1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124C2-BF45-4DF2-AA3F-155F62A4C74B}"/>
</file>

<file path=customXml/itemProps2.xml><?xml version="1.0" encoding="utf-8"?>
<ds:datastoreItem xmlns:ds="http://schemas.openxmlformats.org/officeDocument/2006/customXml" ds:itemID="{B4EF8CEB-2895-4F28-9C5E-19EEA958AE62}"/>
</file>

<file path=customXml/itemProps3.xml><?xml version="1.0" encoding="utf-8"?>
<ds:datastoreItem xmlns:ds="http://schemas.openxmlformats.org/officeDocument/2006/customXml" ds:itemID="{9B10407C-10D4-40C9-9875-526E3B751E4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1092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Striktare regler och lagstiftning för personer som har dömts för sexuella övergrepp på barn</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