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87B" w:rsidRPr="0033487B" w:rsidRDefault="0033487B">
      <w:pPr>
        <w:pStyle w:val="Frslagsrubrik"/>
      </w:pPr>
      <w:r w:rsidRPr="0033487B">
        <w:t>Förslag till riksdagsbeslut</w:t>
      </w:r>
    </w:p>
    <w:p w:rsidR="0033487B" w:rsidRPr="0033487B" w:rsidRDefault="0033487B">
      <w:pPr>
        <w:pStyle w:val="Hemstlatt"/>
        <w:ind w:left="0"/>
      </w:pPr>
      <w:r w:rsidRPr="0033487B">
        <w:t>Riksdagen tillkännager för regeringen som sin mening vad som anförs i motionen om kärnkraftens fortsatta betydelse i svensk ene</w:t>
      </w:r>
      <w:r w:rsidRPr="0033487B">
        <w:t>r</w:t>
      </w:r>
      <w:r w:rsidRPr="0033487B">
        <w:t>giproduktion.</w:t>
      </w:r>
    </w:p>
    <w:p w:rsidR="0033487B" w:rsidRPr="0033487B" w:rsidRDefault="0033487B">
      <w:pPr>
        <w:pStyle w:val="Rubrik1"/>
      </w:pPr>
      <w:r w:rsidRPr="0033487B">
        <w:t>Motivering</w:t>
      </w:r>
    </w:p>
    <w:p w:rsidR="0033487B" w:rsidRPr="0033487B" w:rsidRDefault="0033487B">
      <w:pPr>
        <w:rPr>
          <w:szCs w:val="24"/>
        </w:rPr>
      </w:pPr>
      <w:r w:rsidRPr="0033487B">
        <w:rPr>
          <w:szCs w:val="24"/>
        </w:rPr>
        <w:t>Svenska företag behöver en stabil och trygg energiförsörjning så att de vågar investera i ny teknik. Den svenska basindustrin måste också ha konkurren</w:t>
      </w:r>
      <w:r w:rsidRPr="0033487B">
        <w:rPr>
          <w:szCs w:val="24"/>
        </w:rPr>
        <w:t>s</w:t>
      </w:r>
      <w:r w:rsidRPr="0033487B">
        <w:rPr>
          <w:szCs w:val="24"/>
        </w:rPr>
        <w:t>kraftiga elpriser för att kunna hävda sig på en internationell marknad. I EU:s energi- och klimatstrategi utgör kärnkraften en viktig pelare, och den är en nyckel för att minska utsläppen och säkra tillgången på energi. S</w:t>
      </w:r>
      <w:r w:rsidRPr="0033487B">
        <w:rPr>
          <w:color w:val="000000"/>
          <w:szCs w:val="24"/>
        </w:rPr>
        <w:t>vensk ene</w:t>
      </w:r>
      <w:r w:rsidRPr="0033487B">
        <w:rPr>
          <w:color w:val="000000"/>
          <w:szCs w:val="24"/>
        </w:rPr>
        <w:t>r</w:t>
      </w:r>
      <w:r w:rsidRPr="0033487B">
        <w:rPr>
          <w:color w:val="000000"/>
          <w:szCs w:val="24"/>
        </w:rPr>
        <w:t>giproduktion bör under överskådlig tid vila på tre ben: kärnkraft och vatte</w:t>
      </w:r>
      <w:r w:rsidRPr="0033487B">
        <w:rPr>
          <w:color w:val="000000"/>
          <w:szCs w:val="24"/>
        </w:rPr>
        <w:t>n</w:t>
      </w:r>
      <w:r w:rsidRPr="0033487B">
        <w:rPr>
          <w:color w:val="000000"/>
          <w:szCs w:val="24"/>
        </w:rPr>
        <w:t>kraft samt en framväxande förnybar energiproduktion. Men d</w:t>
      </w:r>
      <w:r w:rsidRPr="0033487B">
        <w:rPr>
          <w:szCs w:val="24"/>
        </w:rPr>
        <w:t>et är uppenbart att det är svårt att nå klimatmålen om kärnkraftens andel av elproduktionen skulle minska.</w:t>
      </w:r>
    </w:p>
    <w:p w:rsidR="0033487B" w:rsidRPr="0033487B" w:rsidRDefault="0033487B">
      <w:pPr>
        <w:pStyle w:val="Normaltindrag"/>
      </w:pPr>
      <w:r w:rsidRPr="0033487B">
        <w:t xml:space="preserve">En av de viktigaste förutsätitningarna </w:t>
      </w:r>
      <w:r w:rsidRPr="0033487B">
        <w:t>för fler framgångsrika företag och ett välfärdssamhälle är säker tillgång till energi. Idag har vi i Sverige en ren och säker elproduktion med vatten- och kärnkraft som bas. Men vi är också ber</w:t>
      </w:r>
      <w:r w:rsidRPr="0033487B">
        <w:t>o</w:t>
      </w:r>
      <w:r w:rsidRPr="0033487B">
        <w:t>ende av importerad el, och energibehovet kommer trots utvecklingen mot energisnålare teknik fortsatt att vara stort. Inom den svenska basindustrin är energi, framförallt el, ofta en viktig råvara och utgör en stor del av den totala kostnaden för produkten. Företagens konkurrenskraft avgörs därför i hög utsträckning a</w:t>
      </w:r>
      <w:r w:rsidRPr="0033487B">
        <w:t>v hur stora energikostnaderna är. I den långsiktiga strategin för att åstadkomma en trygg och stabil energiförsörjning måste därför utbyggnad av den koldioxidneutrala kärnkraften ses som en viktig del.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487B">
        <w:trPr>
          <w:cantSplit/>
        </w:trPr>
        <w:tc>
          <w:tcPr>
            <w:tcW w:w="3046" w:type="dxa"/>
          </w:tcPr>
          <w:p w:rsidR="0033487B" w:rsidRPr="0033487B" w:rsidRDefault="0033487B">
            <w:pPr>
              <w:pStyle w:val="UnderskriftDatum"/>
              <w:spacing w:before="240"/>
            </w:pPr>
            <w:r w:rsidRPr="0033487B">
              <w:lastRenderedPageBreak/>
              <w:t>Stockholm den 27 september 2009</w:t>
            </w:r>
          </w:p>
        </w:tc>
        <w:tc>
          <w:tcPr>
            <w:tcW w:w="3047" w:type="dxa"/>
          </w:tcPr>
          <w:p w:rsidR="0033487B" w:rsidRPr="0033487B" w:rsidRDefault="0033487B">
            <w:pPr>
              <w:pStyle w:val="Underskrifter"/>
              <w:spacing w:before="240"/>
            </w:pPr>
          </w:p>
        </w:tc>
      </w:tr>
      <w:tr w:rsidR="00000000" w:rsidRPr="0033487B">
        <w:trPr>
          <w:cantSplit/>
        </w:trPr>
        <w:tc>
          <w:tcPr>
            <w:tcW w:w="3046" w:type="dxa"/>
          </w:tcPr>
          <w:p w:rsidR="0033487B" w:rsidRPr="0033487B" w:rsidRDefault="0033487B">
            <w:pPr>
              <w:pStyle w:val="Underskrifter"/>
            </w:pPr>
            <w:r w:rsidRPr="0033487B">
              <w:t>Elisabeth Svantesson (m)</w:t>
            </w:r>
          </w:p>
        </w:tc>
        <w:tc>
          <w:tcPr>
            <w:tcW w:w="3046" w:type="dxa"/>
          </w:tcPr>
          <w:p w:rsidR="0033487B" w:rsidRPr="0033487B" w:rsidRDefault="0033487B">
            <w:pPr>
              <w:pStyle w:val="Underskrifter"/>
            </w:pPr>
          </w:p>
        </w:tc>
      </w:tr>
    </w:tbl>
    <w:p w:rsidR="0033487B" w:rsidRPr="0033487B" w:rsidRDefault="0033487B">
      <w:pPr>
        <w:pStyle w:val="Normaltindrag"/>
      </w:pPr>
    </w:p>
    <w:sectPr w:rsidR="00000000" w:rsidRPr="003348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87B" w:rsidRPr="0033487B" w:rsidRDefault="0033487B">
      <w:r w:rsidRPr="0033487B">
        <w:separator/>
      </w:r>
    </w:p>
  </w:endnote>
  <w:endnote w:type="continuationSeparator" w:id="0">
    <w:p w:rsidR="0033487B" w:rsidRPr="0033487B" w:rsidRDefault="0033487B">
      <w:r w:rsidRPr="003348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87B" w:rsidRPr="0033487B" w:rsidRDefault="0033487B">
    <w:pPr>
      <w:pStyle w:val="Sidfot"/>
    </w:pPr>
    <w:r w:rsidRPr="003348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02449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87B" w:rsidRDefault="0033487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487B" w:rsidRDefault="0033487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87B" w:rsidRPr="0033487B" w:rsidRDefault="0033487B">
    <w:pPr>
      <w:pStyle w:val="Sidfot"/>
    </w:pPr>
    <w:r w:rsidRPr="003348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0263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87B" w:rsidRDefault="003348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487B" w:rsidRDefault="003348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87B" w:rsidRPr="0033487B" w:rsidRDefault="0033487B">
    <w:pPr>
      <w:pStyle w:val="Sidfot"/>
    </w:pPr>
    <w:r w:rsidRPr="003348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070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87B" w:rsidRDefault="003348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487B" w:rsidRDefault="003348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87B" w:rsidRPr="0033487B" w:rsidRDefault="0033487B">
      <w:r w:rsidRPr="0033487B">
        <w:separator/>
      </w:r>
    </w:p>
  </w:footnote>
  <w:footnote w:type="continuationSeparator" w:id="0">
    <w:p w:rsidR="0033487B" w:rsidRPr="0033487B" w:rsidRDefault="0033487B">
      <w:r w:rsidRPr="003348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87B" w:rsidRPr="0033487B" w:rsidRDefault="0033487B">
    <w:pPr>
      <w:pStyle w:val="Sidhuvud"/>
    </w:pPr>
    <w:r w:rsidRPr="003348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367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87B" w:rsidRDefault="003348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487B" w:rsidRDefault="003348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87B" w:rsidRPr="0033487B" w:rsidRDefault="0033487B">
    <w:pPr>
      <w:pStyle w:val="Sidhuvud"/>
    </w:pPr>
    <w:r w:rsidRPr="003348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69427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87B" w:rsidRDefault="003348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487B" w:rsidRDefault="003348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87B" w:rsidRPr="0033487B" w:rsidRDefault="0033487B">
    <w:pPr>
      <w:pStyle w:val="FSHNormal"/>
      <w:tabs>
        <w:tab w:val="right" w:pos="5840"/>
      </w:tabs>
    </w:pPr>
    <w:r w:rsidRPr="0033487B">
      <w:br/>
    </w:r>
    <w:r w:rsidRPr="0033487B">
      <w:fldChar w:fldCharType="begin" w:fldLock="1"/>
    </w:r>
    <w:r w:rsidRPr="0033487B">
      <w:instrText xml:space="preserve"> DOCPROPERTY</w:instrText>
    </w:r>
    <w:r w:rsidRPr="0033487B">
      <w:rPr>
        <w:sz w:val="18"/>
      </w:rPr>
      <w:instrText xml:space="preserve"> "YearUser" *\charformat </w:instrText>
    </w:r>
    <w:r w:rsidRPr="0033487B">
      <w:fldChar w:fldCharType="separate"/>
    </w:r>
    <w:r w:rsidRPr="0033487B">
      <w:t>2009/10</w:t>
    </w:r>
    <w:r w:rsidRPr="0033487B">
      <w:fldChar w:fldCharType="end"/>
    </w:r>
    <w:r w:rsidRPr="0033487B">
      <w:t xml:space="preserve"> </w:t>
    </w:r>
    <w:r w:rsidRPr="0033487B">
      <w:tab/>
      <w:t xml:space="preserve">mnr: </w:t>
    </w:r>
    <w:r w:rsidRPr="0033487B">
      <w:fldChar w:fldCharType="begin" w:fldLock="1"/>
    </w:r>
    <w:r w:rsidRPr="0033487B">
      <w:instrText xml:space="preserve"> DOCPROPERTY</w:instrText>
    </w:r>
    <w:r w:rsidRPr="0033487B">
      <w:rPr>
        <w:sz w:val="18"/>
      </w:rPr>
      <w:instrText xml:space="preserve"> "Motionsnummer" *\charformat </w:instrText>
    </w:r>
    <w:r w:rsidRPr="0033487B">
      <w:fldChar w:fldCharType="separate"/>
    </w:r>
    <w:r w:rsidRPr="0033487B">
      <w:t>N223</w:t>
    </w:r>
    <w:r w:rsidRPr="0033487B">
      <w:fldChar w:fldCharType="end"/>
    </w:r>
    <w:r w:rsidRPr="0033487B">
      <w:br/>
    </w:r>
    <w:r w:rsidRPr="0033487B">
      <w:fldChar w:fldCharType="begin" w:fldLock="1"/>
    </w:r>
    <w:r w:rsidRPr="0033487B">
      <w:instrText xml:space="preserve"> DOCPROPERTY</w:instrText>
    </w:r>
    <w:r w:rsidRPr="0033487B">
      <w:rPr>
        <w:sz w:val="18"/>
      </w:rPr>
      <w:instrText xml:space="preserve"> "Samling" *\charformat </w:instrText>
    </w:r>
    <w:r w:rsidRPr="0033487B">
      <w:fldChar w:fldCharType="end"/>
    </w:r>
    <w:r w:rsidRPr="0033487B">
      <w:tab/>
      <w:t xml:space="preserve">pnr: </w:t>
    </w:r>
    <w:r w:rsidRPr="0033487B">
      <w:fldChar w:fldCharType="begin" w:fldLock="1"/>
    </w:r>
    <w:r w:rsidRPr="0033487B">
      <w:instrText xml:space="preserve"> DOCPROPERTY</w:instrText>
    </w:r>
    <w:r w:rsidRPr="0033487B">
      <w:rPr>
        <w:sz w:val="18"/>
      </w:rPr>
      <w:instrText xml:space="preserve"> "Partinummer" *\charformat </w:instrText>
    </w:r>
    <w:r w:rsidRPr="0033487B">
      <w:fldChar w:fldCharType="separate"/>
    </w:r>
    <w:r w:rsidRPr="0033487B">
      <w:t>m1399</w:t>
    </w:r>
    <w:r w:rsidRPr="0033487B">
      <w:fldChar w:fldCharType="end"/>
    </w:r>
  </w:p>
  <w:p w:rsidR="0033487B" w:rsidRPr="0033487B" w:rsidRDefault="0033487B">
    <w:pPr>
      <w:pStyle w:val="FSHRub1"/>
    </w:pPr>
    <w:r w:rsidRPr="0033487B">
      <w:t>Motion till riksdagen</w:t>
    </w:r>
    <w:r w:rsidRPr="0033487B">
      <w:br/>
    </w:r>
    <w:r w:rsidRPr="0033487B">
      <w:fldChar w:fldCharType="begin" w:fldLock="1"/>
    </w:r>
    <w:r w:rsidRPr="0033487B">
      <w:instrText xml:space="preserve"> DOCPROPERTY "YearUser" *\charformat </w:instrText>
    </w:r>
    <w:r w:rsidRPr="0033487B">
      <w:fldChar w:fldCharType="separate"/>
    </w:r>
    <w:r w:rsidRPr="0033487B">
      <w:t>2009/10</w:t>
    </w:r>
    <w:r w:rsidRPr="0033487B">
      <w:fldChar w:fldCharType="end"/>
    </w:r>
    <w:r w:rsidRPr="0033487B">
      <w:t>:</w:t>
    </w:r>
    <w:r w:rsidRPr="0033487B">
      <w:fldChar w:fldCharType="begin" w:fldLock="1"/>
    </w:r>
    <w:r w:rsidRPr="0033487B">
      <w:instrText xml:space="preserve"> DOCPROPERTY "Motionsnummer" *\charformat </w:instrText>
    </w:r>
    <w:r w:rsidRPr="0033487B">
      <w:fldChar w:fldCharType="separate"/>
    </w:r>
    <w:r w:rsidRPr="0033487B">
      <w:t>N223</w:t>
    </w:r>
    <w:r w:rsidRPr="0033487B">
      <w:fldChar w:fldCharType="end"/>
    </w:r>
  </w:p>
  <w:p w:rsidR="0033487B" w:rsidRPr="0033487B" w:rsidRDefault="0033487B">
    <w:pPr>
      <w:pStyle w:val="FSHNormalS5"/>
    </w:pPr>
    <w:r w:rsidRPr="0033487B">
      <w:fldChar w:fldCharType="begin" w:fldLock="1"/>
    </w:r>
    <w:r w:rsidRPr="0033487B">
      <w:instrText xml:space="preserve"> DOCPROPERTY "MotionarText" *\charformat </w:instrText>
    </w:r>
    <w:r w:rsidRPr="0033487B">
      <w:fldChar w:fldCharType="separate"/>
    </w:r>
    <w:r w:rsidRPr="0033487B">
      <w:t>av Elisabeth Svantesson (m)</w:t>
    </w:r>
    <w:r w:rsidRPr="0033487B">
      <w:fldChar w:fldCharType="end"/>
    </w:r>
    <w:r w:rsidRPr="0033487B">
      <w:br/>
    </w:r>
    <w:r w:rsidRPr="0033487B">
      <w:fldChar w:fldCharType="begin" w:fldLock="1"/>
    </w:r>
    <w:r w:rsidRPr="0033487B">
      <w:instrText xml:space="preserve"> DOCPROPERTY "SvarFrasKort" *\charformat </w:instrText>
    </w:r>
    <w:r w:rsidRPr="0033487B">
      <w:fldChar w:fldCharType="end"/>
    </w:r>
  </w:p>
  <w:p w:rsidR="0033487B" w:rsidRPr="0033487B" w:rsidRDefault="0033487B">
    <w:pPr>
      <w:pStyle w:val="FSHTitel"/>
    </w:pPr>
    <w:r w:rsidRPr="0033487B">
      <w:fldChar w:fldCharType="begin" w:fldLock="1"/>
    </w:r>
    <w:r w:rsidRPr="0033487B">
      <w:instrText xml:space="preserve"> DOCPROPERTY</w:instrText>
    </w:r>
    <w:r w:rsidRPr="0033487B">
      <w:rPr>
        <w:sz w:val="18"/>
      </w:rPr>
      <w:instrText xml:space="preserve"> "RubrikSvar" *\charformat </w:instrText>
    </w:r>
    <w:r w:rsidRPr="0033487B">
      <w:fldChar w:fldCharType="separate"/>
    </w:r>
    <w:r w:rsidRPr="0033487B">
      <w:t>Kärnkraftens betydelse</w:t>
    </w:r>
    <w:r w:rsidRPr="0033487B">
      <w:fldChar w:fldCharType="end"/>
    </w:r>
  </w:p>
  <w:p w:rsidR="0033487B" w:rsidRPr="0033487B" w:rsidRDefault="0033487B">
    <w:pPr>
      <w:pStyle w:val="Normal00"/>
    </w:pPr>
  </w:p>
  <w:p w:rsidR="0033487B" w:rsidRPr="0033487B" w:rsidRDefault="003348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7437324">
    <w:abstractNumId w:val="8"/>
  </w:num>
  <w:num w:numId="2" w16cid:durableId="1496872481">
    <w:abstractNumId w:val="9"/>
  </w:num>
  <w:num w:numId="3" w16cid:durableId="708531225">
    <w:abstractNumId w:val="8"/>
  </w:num>
  <w:num w:numId="4" w16cid:durableId="164979968">
    <w:abstractNumId w:val="9"/>
  </w:num>
  <w:num w:numId="5" w16cid:durableId="1840802966">
    <w:abstractNumId w:val="13"/>
  </w:num>
  <w:num w:numId="6" w16cid:durableId="146216440">
    <w:abstractNumId w:val="10"/>
  </w:num>
  <w:num w:numId="7" w16cid:durableId="1987776848">
    <w:abstractNumId w:val="11"/>
  </w:num>
  <w:num w:numId="8" w16cid:durableId="1323435515">
    <w:abstractNumId w:val="12"/>
  </w:num>
  <w:num w:numId="9" w16cid:durableId="593637698">
    <w:abstractNumId w:val="8"/>
  </w:num>
  <w:num w:numId="10" w16cid:durableId="1699161452">
    <w:abstractNumId w:val="3"/>
  </w:num>
  <w:num w:numId="11" w16cid:durableId="1714424980">
    <w:abstractNumId w:val="2"/>
  </w:num>
  <w:num w:numId="12" w16cid:durableId="780299625">
    <w:abstractNumId w:val="1"/>
  </w:num>
  <w:num w:numId="13" w16cid:durableId="492795432">
    <w:abstractNumId w:val="0"/>
  </w:num>
  <w:num w:numId="14" w16cid:durableId="827750858">
    <w:abstractNumId w:val="9"/>
  </w:num>
  <w:num w:numId="15" w16cid:durableId="447897367">
    <w:abstractNumId w:val="7"/>
  </w:num>
  <w:num w:numId="16" w16cid:durableId="876240206">
    <w:abstractNumId w:val="6"/>
  </w:num>
  <w:num w:numId="17" w16cid:durableId="1196578191">
    <w:abstractNumId w:val="5"/>
  </w:num>
  <w:num w:numId="18" w16cid:durableId="620574120">
    <w:abstractNumId w:val="4"/>
  </w:num>
  <w:num w:numId="19" w16cid:durableId="597373701">
    <w:abstractNumId w:val="11"/>
  </w:num>
  <w:num w:numId="20" w16cid:durableId="2118255794">
    <w:abstractNumId w:val="10"/>
  </w:num>
  <w:num w:numId="21" w16cid:durableId="1220246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2"/>
    <w:docVar w:name="PersonGUIDs" w:val="{5BE5EDC0-DA1A-4CEF-8484-E9EC24CDFB72}"/>
  </w:docVars>
  <w:rsids>
    <w:rsidRoot w:val="0098268D"/>
    <w:rsid w:val="0033487B"/>
    <w:rsid w:val="009826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45ADC44B-3792-4F07-919B-06FE9B78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1414</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m1399</vt:lpstr>
    </vt:vector>
  </TitlesOfParts>
  <Company>Riksdagen</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m1399</dc:title>
  <dc:subject>m1399</dc:subject>
  <dc:creator>Riksdagen</dc:creator>
  <cp:keywords>Riksdagen</cp:keywords>
  <dc:description>Nya formatmallshantering för förslag+urix bakåtkomp+könamn</dc:description>
  <cp:lastModifiedBy>Lars Brink</cp:lastModifiedBy>
  <cp:revision>2</cp:revision>
  <cp:lastPrinted>2009-11-12T08:57:00Z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mot2000_514_2009-11-12</vt:lpwstr>
  </property>
  <property fmtid="{D5CDD505-2E9C-101B-9397-08002B2CF9AE}" pid="3" name="version">
    <vt:lpwstr>mot2000_512_2009-09-27</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Kärnkraftens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Kärnkraftens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2009</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20092010000000000109000013990069</vt:lpwstr>
  </property>
  <property fmtid="{D5CDD505-2E9C-101B-9397-08002B2CF9AE}" pid="47" name="datum">
    <vt:lpwstr>090927</vt:lpwstr>
  </property>
  <property fmtid="{D5CDD505-2E9C-101B-9397-08002B2CF9AE}" pid="48" name="avsändar-e-post">
    <vt:lpwstr>jenny.petersson@riksdagen.se</vt:lpwstr>
  </property>
  <property fmtid="{D5CDD505-2E9C-101B-9397-08002B2CF9AE}" pid="49" name="id">
    <vt:lpwstr>20092010000000000109000013990069</vt:lpwstr>
  </property>
  <property fmtid="{D5CDD505-2E9C-101B-9397-08002B2CF9AE}" pid="50" name="nummer">
    <vt:lpwstr>223</vt:lpwstr>
  </property>
  <property fmtid="{D5CDD505-2E9C-101B-9397-08002B2CF9AE}" pid="51" name="utskottsbeteckning">
    <vt:lpwstr>N</vt:lpwstr>
  </property>
  <property fmtid="{D5CDD505-2E9C-101B-9397-08002B2CF9AE}" pid="52" name="GlobalUID">
    <vt:lpwstr>{F552B05D-5665-4CFC-8CCE-2724E7D1A2DA}</vt:lpwstr>
  </property>
  <property fmtid="{D5CDD505-2E9C-101B-9397-08002B2CF9AE}" pid="53" name="Överföringar">
    <vt:i4>1</vt:i4>
  </property>
  <property fmtid="{D5CDD505-2E9C-101B-9397-08002B2CF9AE}" pid="54" name="Checksum">
    <vt:lpwstr>*1017679471306*</vt:lpwstr>
  </property>
  <property fmtid="{D5CDD505-2E9C-101B-9397-08002B2CF9AE}" pid="55" name="skuggnummer">
    <vt:lpwstr>553</vt:lpwstr>
  </property>
  <property fmtid="{D5CDD505-2E9C-101B-9397-08002B2CF9AE}" pid="56" name="urixVersion">
    <vt:lpwstr>4.0.0.9</vt:lpwstr>
  </property>
  <property fmtid="{D5CDD505-2E9C-101B-9397-08002B2CF9AE}" pid="57" name="urixOrigin">
    <vt:lpwstr>091112 09:58:05.606</vt:lpwstr>
  </property>
  <property fmtid="{D5CDD505-2E9C-101B-9397-08002B2CF9AE}" pid="58" name="urixGuid">
    <vt:lpwstr>{62BBD830-61F4-4533-B805-E55D80484303}</vt:lpwstr>
  </property>
</Properties>
</file>