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40FD850B" w:rsidR="0096348C" w:rsidRDefault="00F5222B" w:rsidP="00E97AED">
            <w:pPr>
              <w:ind w:right="-269"/>
              <w:rPr>
                <w:b/>
              </w:rPr>
            </w:pPr>
            <w:r>
              <w:rPr>
                <w:b/>
              </w:rPr>
              <w:t>Utskottssammanträde 20</w:t>
            </w:r>
            <w:r w:rsidR="00914E3E">
              <w:rPr>
                <w:b/>
              </w:rPr>
              <w:t>2</w:t>
            </w:r>
            <w:r w:rsidR="00636EF1">
              <w:rPr>
                <w:b/>
              </w:rPr>
              <w:t>5</w:t>
            </w:r>
            <w:r w:rsidR="006375F0">
              <w:rPr>
                <w:b/>
              </w:rPr>
              <w:t>/2</w:t>
            </w:r>
            <w:r w:rsidR="00636EF1">
              <w:rPr>
                <w:b/>
              </w:rPr>
              <w:t>6</w:t>
            </w:r>
            <w:r w:rsidR="00C07F65">
              <w:rPr>
                <w:b/>
              </w:rPr>
              <w:t>:</w:t>
            </w:r>
            <w:r w:rsidR="00CE4734">
              <w:rPr>
                <w:b/>
              </w:rPr>
              <w:t>1</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42F225F9" w:rsidR="008035C8" w:rsidRDefault="00A257B8" w:rsidP="00AF3CA6">
            <w:pPr>
              <w:ind w:right="355"/>
            </w:pPr>
            <w:r>
              <w:t>20</w:t>
            </w:r>
            <w:r w:rsidR="00CF36BC">
              <w:t>2</w:t>
            </w:r>
            <w:r w:rsidR="00701F1D">
              <w:t>5</w:t>
            </w:r>
            <w:r w:rsidR="002A3730">
              <w:t>-</w:t>
            </w:r>
            <w:r w:rsidR="00CE4734">
              <w:t>09-11</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067EE3C3" w:rsidR="0096348C" w:rsidRDefault="009476AF" w:rsidP="00AF3CA6">
            <w:pPr>
              <w:ind w:right="-269"/>
            </w:pPr>
            <w:r>
              <w:t>K</w:t>
            </w:r>
            <w:r w:rsidR="00111135">
              <w:t>l</w:t>
            </w:r>
            <w:r>
              <w:t>.</w:t>
            </w:r>
            <w:r w:rsidR="002349AE">
              <w:t xml:space="preserve"> </w:t>
            </w:r>
            <w:r w:rsidR="00CE4734" w:rsidRPr="00644D0C">
              <w:t>10.30-</w:t>
            </w:r>
            <w:r w:rsidR="00644D0C" w:rsidRPr="00644D0C">
              <w:t>11.07</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A3730" w14:paraId="7C6E34BD" w14:textId="77777777" w:rsidTr="008035C8">
        <w:tc>
          <w:tcPr>
            <w:tcW w:w="567" w:type="dxa"/>
          </w:tcPr>
          <w:p w14:paraId="59DE8C7E" w14:textId="765E942F" w:rsidR="002A3730" w:rsidRPr="00D06F3D" w:rsidRDefault="002A3730" w:rsidP="002A3730">
            <w:pPr>
              <w:pStyle w:val="Default"/>
              <w:rPr>
                <w:b/>
              </w:rPr>
            </w:pPr>
            <w:r w:rsidRPr="00D06F3D">
              <w:rPr>
                <w:b/>
                <w:snapToGrid w:val="0"/>
              </w:rPr>
              <w:t xml:space="preserve">§ </w:t>
            </w:r>
            <w:r w:rsidR="006A74AC" w:rsidRPr="00D06F3D">
              <w:rPr>
                <w:b/>
                <w:snapToGrid w:val="0"/>
              </w:rPr>
              <w:t>1</w:t>
            </w:r>
          </w:p>
        </w:tc>
        <w:tc>
          <w:tcPr>
            <w:tcW w:w="7655" w:type="dxa"/>
          </w:tcPr>
          <w:p w14:paraId="710C1ADE" w14:textId="1834CB49" w:rsidR="00614E32" w:rsidRDefault="00CE4734" w:rsidP="002A3730">
            <w:pPr>
              <w:outlineLvl w:val="0"/>
              <w:rPr>
                <w:bCs/>
                <w:szCs w:val="24"/>
              </w:rPr>
            </w:pPr>
            <w:r>
              <w:rPr>
                <w:b/>
                <w:szCs w:val="24"/>
              </w:rPr>
              <w:t xml:space="preserve">Förslag om översyn av EU:s ramverk för </w:t>
            </w:r>
            <w:proofErr w:type="spellStart"/>
            <w:r>
              <w:rPr>
                <w:b/>
                <w:szCs w:val="24"/>
              </w:rPr>
              <w:t>värdepapperisering</w:t>
            </w:r>
            <w:proofErr w:type="spellEnd"/>
            <w:r w:rsidR="00614E32">
              <w:rPr>
                <w:b/>
                <w:szCs w:val="24"/>
              </w:rPr>
              <w:br/>
            </w:r>
            <w:r w:rsidR="00614E32">
              <w:rPr>
                <w:bCs/>
                <w:szCs w:val="24"/>
              </w:rPr>
              <w:t xml:space="preserve">Utskottet överlade med finansmarknadsminister Niklas </w:t>
            </w:r>
            <w:proofErr w:type="spellStart"/>
            <w:r w:rsidR="00614E32">
              <w:rPr>
                <w:bCs/>
                <w:szCs w:val="24"/>
              </w:rPr>
              <w:t>Wykman</w:t>
            </w:r>
            <w:proofErr w:type="spellEnd"/>
            <w:r w:rsidR="00614E32">
              <w:rPr>
                <w:bCs/>
                <w:szCs w:val="24"/>
              </w:rPr>
              <w:t>, biträdd av medarbetare från Finansdepartementet.</w:t>
            </w:r>
            <w:r w:rsidR="00614E32">
              <w:rPr>
                <w:bCs/>
                <w:szCs w:val="24"/>
              </w:rPr>
              <w:br/>
              <w:t>Underlaget utgjordes av kommissionens förslag COM</w:t>
            </w:r>
            <w:r w:rsidR="00DD648E">
              <w:rPr>
                <w:bCs/>
                <w:szCs w:val="24"/>
              </w:rPr>
              <w:t xml:space="preserve"> </w:t>
            </w:r>
            <w:r w:rsidR="00614E32">
              <w:rPr>
                <w:bCs/>
                <w:szCs w:val="24"/>
              </w:rPr>
              <w:t>(2025)826</w:t>
            </w:r>
            <w:r w:rsidR="00080095">
              <w:rPr>
                <w:bCs/>
                <w:szCs w:val="24"/>
              </w:rPr>
              <w:t xml:space="preserve"> och </w:t>
            </w:r>
            <w:r w:rsidR="00BE0979">
              <w:rPr>
                <w:bCs/>
                <w:szCs w:val="24"/>
              </w:rPr>
              <w:t xml:space="preserve">Regeringskansliets faktapromemoria </w:t>
            </w:r>
            <w:r w:rsidR="00080095">
              <w:rPr>
                <w:bCs/>
                <w:szCs w:val="24"/>
              </w:rPr>
              <w:t>2024/25</w:t>
            </w:r>
            <w:r w:rsidR="00BE0979">
              <w:rPr>
                <w:bCs/>
                <w:szCs w:val="24"/>
              </w:rPr>
              <w:t>:</w:t>
            </w:r>
            <w:r w:rsidR="00080095">
              <w:rPr>
                <w:bCs/>
                <w:szCs w:val="24"/>
              </w:rPr>
              <w:t>60</w:t>
            </w:r>
            <w:r w:rsidR="003179BF">
              <w:rPr>
                <w:bCs/>
                <w:szCs w:val="24"/>
              </w:rPr>
              <w:t xml:space="preserve"> (dnr </w:t>
            </w:r>
            <w:r w:rsidR="00816CB0">
              <w:rPr>
                <w:bCs/>
                <w:szCs w:val="24"/>
              </w:rPr>
              <w:t>15–2025</w:t>
            </w:r>
            <w:r w:rsidR="003179BF">
              <w:rPr>
                <w:bCs/>
                <w:szCs w:val="24"/>
              </w:rPr>
              <w:t>/26)</w:t>
            </w:r>
            <w:r w:rsidR="00080095">
              <w:rPr>
                <w:bCs/>
                <w:szCs w:val="24"/>
              </w:rPr>
              <w:t>.</w:t>
            </w:r>
            <w:r w:rsidR="00614E32">
              <w:rPr>
                <w:bCs/>
                <w:szCs w:val="24"/>
              </w:rPr>
              <w:br/>
            </w:r>
            <w:r w:rsidR="00614E32">
              <w:rPr>
                <w:bCs/>
                <w:szCs w:val="24"/>
              </w:rPr>
              <w:br/>
              <w:t xml:space="preserve">Finansmarknadsminister Niklas </w:t>
            </w:r>
            <w:proofErr w:type="spellStart"/>
            <w:r w:rsidR="00614E32">
              <w:rPr>
                <w:bCs/>
                <w:szCs w:val="24"/>
              </w:rPr>
              <w:t>Wykman</w:t>
            </w:r>
            <w:proofErr w:type="spellEnd"/>
            <w:r w:rsidR="00614E32">
              <w:rPr>
                <w:bCs/>
                <w:szCs w:val="24"/>
              </w:rPr>
              <w:t xml:space="preserve"> redogjorde för regeringens </w:t>
            </w:r>
            <w:r w:rsidR="00614E32" w:rsidRPr="00080095">
              <w:rPr>
                <w:bCs/>
                <w:szCs w:val="24"/>
              </w:rPr>
              <w:t>ståndpunkt i enlighet med</w:t>
            </w:r>
            <w:r w:rsidR="00080095">
              <w:rPr>
                <w:bCs/>
                <w:szCs w:val="24"/>
              </w:rPr>
              <w:t xml:space="preserve"> </w:t>
            </w:r>
            <w:r w:rsidR="00BE0979">
              <w:rPr>
                <w:bCs/>
                <w:szCs w:val="24"/>
              </w:rPr>
              <w:t>faktapromemorian</w:t>
            </w:r>
            <w:r w:rsidR="00080095">
              <w:rPr>
                <w:bCs/>
                <w:szCs w:val="24"/>
              </w:rPr>
              <w:t>:</w:t>
            </w:r>
          </w:p>
          <w:p w14:paraId="781875A1" w14:textId="5D658883" w:rsidR="00080095" w:rsidRDefault="00080095" w:rsidP="002A3730">
            <w:pPr>
              <w:outlineLvl w:val="0"/>
              <w:rPr>
                <w:bCs/>
                <w:szCs w:val="24"/>
              </w:rPr>
            </w:pPr>
          </w:p>
          <w:p w14:paraId="1B330081" w14:textId="77777777" w:rsidR="00080095" w:rsidRDefault="00080095" w:rsidP="002A3730">
            <w:pPr>
              <w:outlineLvl w:val="0"/>
              <w:rPr>
                <w:bCs/>
                <w:szCs w:val="24"/>
              </w:rPr>
            </w:pPr>
          </w:p>
          <w:p w14:paraId="57ACC368" w14:textId="77777777" w:rsidR="0092654F" w:rsidRPr="00EA0D94" w:rsidRDefault="0092654F" w:rsidP="00EA0D94">
            <w:pPr>
              <w:ind w:left="288"/>
              <w:outlineLvl w:val="0"/>
              <w:rPr>
                <w:bCs/>
                <w:sz w:val="22"/>
                <w:szCs w:val="22"/>
              </w:rPr>
            </w:pPr>
            <w:r w:rsidRPr="00EA0D94">
              <w:rPr>
                <w:bCs/>
                <w:sz w:val="22"/>
                <w:szCs w:val="22"/>
              </w:rPr>
              <w:t xml:space="preserve">Regeringen välkomnar översynen och ambitionen att stärka EU:s kapitalmarknader. Regeringen är positiv till ändringar som sänker kostnader och administrativa bördor för berörda aktörer och myndigheter genom förenklingar och standardisering. Regeringen stöder förenklingar som leder till mer proportionella </w:t>
            </w:r>
            <w:proofErr w:type="spellStart"/>
            <w:r w:rsidRPr="00EA0D94">
              <w:rPr>
                <w:bCs/>
                <w:sz w:val="22"/>
                <w:szCs w:val="22"/>
              </w:rPr>
              <w:t>due</w:t>
            </w:r>
            <w:proofErr w:type="spellEnd"/>
            <w:r w:rsidRPr="00EA0D94">
              <w:rPr>
                <w:bCs/>
                <w:sz w:val="22"/>
                <w:szCs w:val="22"/>
              </w:rPr>
              <w:t xml:space="preserve"> </w:t>
            </w:r>
            <w:proofErr w:type="spellStart"/>
            <w:r w:rsidRPr="00EA0D94">
              <w:rPr>
                <w:bCs/>
                <w:sz w:val="22"/>
                <w:szCs w:val="22"/>
              </w:rPr>
              <w:t>diligence</w:t>
            </w:r>
            <w:proofErr w:type="spellEnd"/>
            <w:r w:rsidRPr="00EA0D94">
              <w:rPr>
                <w:bCs/>
                <w:sz w:val="22"/>
                <w:szCs w:val="22"/>
              </w:rPr>
              <w:t>-</w:t>
            </w:r>
          </w:p>
          <w:p w14:paraId="7FB4FC55" w14:textId="77777777" w:rsidR="0092654F" w:rsidRPr="00EA0D94" w:rsidRDefault="0092654F" w:rsidP="00EA0D94">
            <w:pPr>
              <w:ind w:left="288"/>
              <w:outlineLvl w:val="0"/>
              <w:rPr>
                <w:bCs/>
                <w:sz w:val="22"/>
                <w:szCs w:val="22"/>
              </w:rPr>
            </w:pPr>
            <w:r w:rsidRPr="00EA0D94">
              <w:rPr>
                <w:bCs/>
                <w:sz w:val="22"/>
                <w:szCs w:val="22"/>
              </w:rPr>
              <w:t>och transparenskrav som alltjämt säkerställer fortsatt god informationsgivning till marknaden.</w:t>
            </w:r>
          </w:p>
          <w:p w14:paraId="5D4142DC" w14:textId="77777777" w:rsidR="0092654F" w:rsidRPr="00EA0D94" w:rsidRDefault="0092654F" w:rsidP="00EA0D94">
            <w:pPr>
              <w:ind w:left="288"/>
              <w:outlineLvl w:val="0"/>
              <w:rPr>
                <w:bCs/>
                <w:sz w:val="22"/>
                <w:szCs w:val="22"/>
              </w:rPr>
            </w:pPr>
            <w:r w:rsidRPr="00EA0D94">
              <w:rPr>
                <w:bCs/>
                <w:sz w:val="22"/>
                <w:szCs w:val="22"/>
              </w:rPr>
              <w:t xml:space="preserve">Regeringens målsättning i översynen är att den finansiella stabiliteten inte äventyras och att värna den svenska marknaden för säkerställda obligationer. Kapitalkrav ska vara riskbaserade och eventuella ändringar bör syfta till en rättvis och nyanserad åter-spegling av riskerna med </w:t>
            </w:r>
            <w:proofErr w:type="spellStart"/>
            <w:r w:rsidRPr="00EA0D94">
              <w:rPr>
                <w:bCs/>
                <w:sz w:val="22"/>
                <w:szCs w:val="22"/>
              </w:rPr>
              <w:t>värdepapperisering</w:t>
            </w:r>
            <w:proofErr w:type="spellEnd"/>
            <w:r w:rsidRPr="00EA0D94">
              <w:rPr>
                <w:bCs/>
                <w:sz w:val="22"/>
                <w:szCs w:val="22"/>
              </w:rPr>
              <w:t xml:space="preserve">, vilket också skapar förutsättningar för likvärdiga villkor för aktörer inom och utanför EU. Regeringen förespråkar försiktighet i delar av förslaget som innebär sänkta kapitalkrav. Säkerställda obligationer är ett effektivt och väletablerat verktyg för finansiering som skiljer sig från </w:t>
            </w:r>
            <w:proofErr w:type="spellStart"/>
            <w:r w:rsidRPr="00EA0D94">
              <w:rPr>
                <w:bCs/>
                <w:sz w:val="22"/>
                <w:szCs w:val="22"/>
              </w:rPr>
              <w:t>värdepapperiseringar</w:t>
            </w:r>
            <w:proofErr w:type="spellEnd"/>
            <w:r w:rsidRPr="00EA0D94">
              <w:rPr>
                <w:bCs/>
                <w:sz w:val="22"/>
                <w:szCs w:val="22"/>
              </w:rPr>
              <w:t>, varför regeringen anser att dessa inte bör likställas i regelverken. För att inte öka sammanlänkningar i EU:s banksystem förespråkar regeringen ändringar som fördelar risker utanför banksystemet.</w:t>
            </w:r>
          </w:p>
          <w:p w14:paraId="2BAEE709" w14:textId="68FC77E3" w:rsidR="0092654F" w:rsidRPr="00EA0D94" w:rsidRDefault="00816CB0" w:rsidP="00EA0D94">
            <w:pPr>
              <w:ind w:left="288"/>
              <w:outlineLvl w:val="0"/>
              <w:rPr>
                <w:bCs/>
                <w:sz w:val="22"/>
                <w:szCs w:val="22"/>
              </w:rPr>
            </w:pPr>
            <w:r>
              <w:rPr>
                <w:bCs/>
                <w:sz w:val="22"/>
                <w:szCs w:val="22"/>
              </w:rPr>
              <w:br/>
            </w:r>
            <w:r w:rsidR="0092654F" w:rsidRPr="00EA0D94">
              <w:rPr>
                <w:bCs/>
                <w:sz w:val="22"/>
                <w:szCs w:val="22"/>
              </w:rPr>
              <w:t>För regeringen är det i arbetet med spar- och investeringsunionen särskilt betydelsefullt med åtgärder som bidrar till att öka mängden produktivt kapital.</w:t>
            </w:r>
          </w:p>
          <w:p w14:paraId="70EBF92F" w14:textId="3C677B93" w:rsidR="00614E32" w:rsidRPr="00EA0D94" w:rsidRDefault="00816CB0" w:rsidP="00EA0D94">
            <w:pPr>
              <w:ind w:left="288"/>
              <w:outlineLvl w:val="0"/>
              <w:rPr>
                <w:bCs/>
                <w:sz w:val="22"/>
                <w:szCs w:val="22"/>
              </w:rPr>
            </w:pPr>
            <w:r>
              <w:rPr>
                <w:bCs/>
                <w:sz w:val="22"/>
                <w:szCs w:val="22"/>
              </w:rPr>
              <w:br/>
            </w:r>
            <w:r w:rsidR="0092654F" w:rsidRPr="00EA0D94">
              <w:rPr>
                <w:bCs/>
                <w:sz w:val="22"/>
                <w:szCs w:val="22"/>
              </w:rPr>
              <w:t>För att både främja en välfungerande kapitalmarknad och stärka den inre marknaden välkomnar regeringen ändringar som bidrar till likvärdig, stark och effektiv tillsyn av EU:s kapitalmarknader. Det är positivt att ansvarsfördelningen mellan olika berörda tillsynsmyndigheter i detta sammanhang blir tydligare. Eventuella</w:t>
            </w:r>
            <w:r w:rsidR="00EA0D94" w:rsidRPr="00EA0D94">
              <w:rPr>
                <w:bCs/>
                <w:sz w:val="22"/>
                <w:szCs w:val="22"/>
              </w:rPr>
              <w:t xml:space="preserve"> </w:t>
            </w:r>
            <w:r w:rsidR="0092654F" w:rsidRPr="00EA0D94">
              <w:rPr>
                <w:bCs/>
                <w:sz w:val="22"/>
                <w:szCs w:val="22"/>
              </w:rPr>
              <w:t xml:space="preserve">resurstillskott till </w:t>
            </w:r>
            <w:proofErr w:type="spellStart"/>
            <w:r w:rsidR="0092654F" w:rsidRPr="00EA0D94">
              <w:rPr>
                <w:bCs/>
                <w:sz w:val="22"/>
                <w:szCs w:val="22"/>
              </w:rPr>
              <w:t>Eba</w:t>
            </w:r>
            <w:proofErr w:type="spellEnd"/>
            <w:r w:rsidR="0092654F" w:rsidRPr="00EA0D94">
              <w:rPr>
                <w:bCs/>
                <w:sz w:val="22"/>
                <w:szCs w:val="22"/>
              </w:rPr>
              <w:t xml:space="preserve"> bör beakta dels ändamålsenlighet för tillsynsverksamheten dels om den följer den svenska regeringens ståndpunkt om EU:s offentliga finanser.</w:t>
            </w:r>
          </w:p>
          <w:p w14:paraId="0FC71071" w14:textId="77777777" w:rsidR="00614E32" w:rsidRDefault="00614E32" w:rsidP="002A3730">
            <w:pPr>
              <w:outlineLvl w:val="0"/>
              <w:rPr>
                <w:bCs/>
                <w:szCs w:val="24"/>
              </w:rPr>
            </w:pPr>
          </w:p>
          <w:p w14:paraId="280074B4" w14:textId="77777777" w:rsidR="00614E32" w:rsidRDefault="00614E32" w:rsidP="002A3730">
            <w:pPr>
              <w:outlineLvl w:val="0"/>
              <w:rPr>
                <w:bCs/>
                <w:szCs w:val="24"/>
              </w:rPr>
            </w:pPr>
          </w:p>
          <w:p w14:paraId="2A5A5591" w14:textId="77777777" w:rsidR="00614E32" w:rsidRDefault="00614E32" w:rsidP="002A3730">
            <w:pPr>
              <w:outlineLvl w:val="0"/>
              <w:rPr>
                <w:bCs/>
                <w:szCs w:val="24"/>
              </w:rPr>
            </w:pPr>
          </w:p>
          <w:p w14:paraId="6E70C767" w14:textId="77777777" w:rsidR="00EA0D94" w:rsidRDefault="00614E32" w:rsidP="002A3730">
            <w:pPr>
              <w:outlineLvl w:val="0"/>
              <w:rPr>
                <w:bCs/>
                <w:szCs w:val="24"/>
              </w:rPr>
            </w:pPr>
            <w:r>
              <w:rPr>
                <w:bCs/>
                <w:szCs w:val="24"/>
              </w:rPr>
              <w:t xml:space="preserve">Ordföranden konstaterade att det fanns stöd för regeringens ståndpunkt. </w:t>
            </w:r>
          </w:p>
          <w:p w14:paraId="1B42A75D" w14:textId="77777777" w:rsidR="00EA0D94" w:rsidRDefault="00EA0D94" w:rsidP="002A3730">
            <w:pPr>
              <w:outlineLvl w:val="0"/>
              <w:rPr>
                <w:bCs/>
                <w:szCs w:val="24"/>
              </w:rPr>
            </w:pPr>
          </w:p>
          <w:p w14:paraId="1D1D7772" w14:textId="77777777" w:rsidR="00EA0D94" w:rsidRDefault="00EA0D94" w:rsidP="002A3730">
            <w:pPr>
              <w:outlineLvl w:val="0"/>
              <w:rPr>
                <w:bCs/>
                <w:szCs w:val="24"/>
              </w:rPr>
            </w:pPr>
          </w:p>
          <w:p w14:paraId="49C09703" w14:textId="6598D2E6" w:rsidR="002A3730" w:rsidRPr="00CE4734" w:rsidRDefault="00CE4734" w:rsidP="002A3730">
            <w:pPr>
              <w:outlineLvl w:val="0"/>
              <w:rPr>
                <w:bCs/>
                <w:szCs w:val="24"/>
              </w:rPr>
            </w:pPr>
            <w:r>
              <w:rPr>
                <w:b/>
                <w:szCs w:val="24"/>
              </w:rPr>
              <w:br/>
            </w:r>
          </w:p>
        </w:tc>
      </w:tr>
      <w:tr w:rsidR="002A3730" w14:paraId="2C8ABE0A" w14:textId="77777777" w:rsidTr="008035C8">
        <w:tc>
          <w:tcPr>
            <w:tcW w:w="567" w:type="dxa"/>
          </w:tcPr>
          <w:p w14:paraId="442699FD" w14:textId="1887FF90" w:rsidR="002A3730" w:rsidRPr="00D06F3D" w:rsidRDefault="002A3730" w:rsidP="002A3730">
            <w:pPr>
              <w:pStyle w:val="Default"/>
              <w:rPr>
                <w:b/>
              </w:rPr>
            </w:pPr>
            <w:r w:rsidRPr="00D06F3D">
              <w:rPr>
                <w:b/>
              </w:rPr>
              <w:lastRenderedPageBreak/>
              <w:t xml:space="preserve">§ </w:t>
            </w:r>
            <w:r w:rsidR="006A74AC" w:rsidRPr="00D06F3D">
              <w:rPr>
                <w:b/>
              </w:rPr>
              <w:t>2</w:t>
            </w:r>
          </w:p>
        </w:tc>
        <w:tc>
          <w:tcPr>
            <w:tcW w:w="7655" w:type="dxa"/>
          </w:tcPr>
          <w:p w14:paraId="0505C29E" w14:textId="2FBDEAC0" w:rsidR="00080095" w:rsidRDefault="00080095" w:rsidP="002A3730">
            <w:pPr>
              <w:outlineLvl w:val="0"/>
              <w:rPr>
                <w:bCs/>
                <w:szCs w:val="24"/>
              </w:rPr>
            </w:pPr>
            <w:r>
              <w:rPr>
                <w:b/>
                <w:szCs w:val="24"/>
              </w:rPr>
              <w:t>Aktuella EU</w:t>
            </w:r>
            <w:r w:rsidR="007A7AC3">
              <w:rPr>
                <w:b/>
                <w:szCs w:val="24"/>
              </w:rPr>
              <w:t>-</w:t>
            </w:r>
            <w:r>
              <w:rPr>
                <w:b/>
                <w:szCs w:val="24"/>
              </w:rPr>
              <w:t>frågor</w:t>
            </w:r>
            <w:r w:rsidR="00CE4734">
              <w:rPr>
                <w:b/>
                <w:szCs w:val="24"/>
              </w:rPr>
              <w:br/>
            </w:r>
            <w:r w:rsidR="00614E32">
              <w:rPr>
                <w:bCs/>
                <w:szCs w:val="24"/>
              </w:rPr>
              <w:t xml:space="preserve">Finansmarknadsminister Niklas </w:t>
            </w:r>
            <w:proofErr w:type="spellStart"/>
            <w:r w:rsidR="00614E32">
              <w:rPr>
                <w:bCs/>
                <w:szCs w:val="24"/>
              </w:rPr>
              <w:t>Wykman</w:t>
            </w:r>
            <w:proofErr w:type="spellEnd"/>
            <w:r w:rsidR="00614E32">
              <w:rPr>
                <w:bCs/>
                <w:szCs w:val="24"/>
              </w:rPr>
              <w:t xml:space="preserve"> med medarbetare lämnade information</w:t>
            </w:r>
            <w:r>
              <w:rPr>
                <w:bCs/>
                <w:szCs w:val="24"/>
              </w:rPr>
              <w:t xml:space="preserve"> om:</w:t>
            </w:r>
            <w:r>
              <w:rPr>
                <w:bCs/>
                <w:szCs w:val="24"/>
              </w:rPr>
              <w:br/>
            </w:r>
          </w:p>
          <w:p w14:paraId="28C73D06" w14:textId="77777777" w:rsidR="00080095" w:rsidRDefault="00080095" w:rsidP="00080095">
            <w:pPr>
              <w:pStyle w:val="Liststycke"/>
              <w:numPr>
                <w:ilvl w:val="0"/>
                <w:numId w:val="15"/>
              </w:numPr>
              <w:outlineLvl w:val="0"/>
              <w:rPr>
                <w:bCs/>
                <w:szCs w:val="24"/>
              </w:rPr>
            </w:pPr>
            <w:r>
              <w:rPr>
                <w:bCs/>
                <w:szCs w:val="24"/>
              </w:rPr>
              <w:t>Delegerad akt inom taxonomin</w:t>
            </w:r>
          </w:p>
          <w:p w14:paraId="17EE5049" w14:textId="22A53D70" w:rsidR="002A3730" w:rsidRPr="00080095" w:rsidRDefault="00080095" w:rsidP="00080095">
            <w:pPr>
              <w:pStyle w:val="Liststycke"/>
              <w:numPr>
                <w:ilvl w:val="0"/>
                <w:numId w:val="15"/>
              </w:numPr>
              <w:outlineLvl w:val="0"/>
              <w:rPr>
                <w:bCs/>
                <w:szCs w:val="24"/>
              </w:rPr>
            </w:pPr>
            <w:r>
              <w:rPr>
                <w:bCs/>
                <w:szCs w:val="24"/>
              </w:rPr>
              <w:t>Förslaget om omnibus IV</w:t>
            </w:r>
            <w:r w:rsidR="00614E32" w:rsidRPr="00080095">
              <w:rPr>
                <w:bCs/>
                <w:szCs w:val="24"/>
              </w:rPr>
              <w:br/>
            </w:r>
          </w:p>
        </w:tc>
      </w:tr>
      <w:tr w:rsidR="006A74AC" w14:paraId="20B894FB" w14:textId="77777777" w:rsidTr="008035C8">
        <w:tc>
          <w:tcPr>
            <w:tcW w:w="567" w:type="dxa"/>
          </w:tcPr>
          <w:p w14:paraId="34A9F0DB" w14:textId="2967D87E" w:rsidR="006A74AC" w:rsidRPr="00D06F3D" w:rsidRDefault="006A74AC" w:rsidP="002A3730">
            <w:pPr>
              <w:tabs>
                <w:tab w:val="left" w:pos="1701"/>
              </w:tabs>
              <w:rPr>
                <w:b/>
                <w:snapToGrid w:val="0"/>
              </w:rPr>
            </w:pPr>
            <w:r w:rsidRPr="00D06F3D">
              <w:rPr>
                <w:b/>
              </w:rPr>
              <w:t>§</w:t>
            </w:r>
            <w:r w:rsidR="0007063A" w:rsidRPr="00D06F3D">
              <w:rPr>
                <w:b/>
              </w:rPr>
              <w:t xml:space="preserve"> 3</w:t>
            </w:r>
          </w:p>
        </w:tc>
        <w:tc>
          <w:tcPr>
            <w:tcW w:w="7655" w:type="dxa"/>
          </w:tcPr>
          <w:p w14:paraId="76A9376E" w14:textId="77777777" w:rsidR="0007063A" w:rsidRDefault="00CE4734" w:rsidP="002A3730">
            <w:pPr>
              <w:outlineLvl w:val="0"/>
              <w:rPr>
                <w:bCs/>
                <w:szCs w:val="24"/>
              </w:rPr>
            </w:pPr>
            <w:r w:rsidRPr="002A3730">
              <w:rPr>
                <w:b/>
                <w:szCs w:val="24"/>
              </w:rPr>
              <w:t>Anmälningar</w:t>
            </w:r>
            <w:r w:rsidR="0007063A">
              <w:rPr>
                <w:b/>
                <w:szCs w:val="24"/>
              </w:rPr>
              <w:br/>
            </w:r>
            <w:r w:rsidR="0007063A">
              <w:rPr>
                <w:bCs/>
                <w:szCs w:val="24"/>
              </w:rPr>
              <w:t>Kanslichefen informerade om:</w:t>
            </w:r>
            <w:r w:rsidR="0007063A">
              <w:rPr>
                <w:bCs/>
                <w:szCs w:val="24"/>
              </w:rPr>
              <w:br/>
            </w:r>
          </w:p>
          <w:p w14:paraId="1A486F11" w14:textId="682988ED" w:rsidR="0007063A" w:rsidRDefault="0007063A" w:rsidP="0007063A">
            <w:pPr>
              <w:pStyle w:val="Liststycke"/>
              <w:numPr>
                <w:ilvl w:val="0"/>
                <w:numId w:val="16"/>
              </w:numPr>
              <w:outlineLvl w:val="0"/>
              <w:rPr>
                <w:bCs/>
                <w:szCs w:val="24"/>
              </w:rPr>
            </w:pPr>
            <w:r w:rsidRPr="0007063A">
              <w:rPr>
                <w:bCs/>
                <w:szCs w:val="24"/>
              </w:rPr>
              <w:t>IMF/</w:t>
            </w:r>
            <w:proofErr w:type="spellStart"/>
            <w:r w:rsidRPr="0007063A">
              <w:rPr>
                <w:bCs/>
                <w:szCs w:val="24"/>
              </w:rPr>
              <w:t>WB:s</w:t>
            </w:r>
            <w:proofErr w:type="spellEnd"/>
            <w:r w:rsidRPr="0007063A">
              <w:rPr>
                <w:bCs/>
                <w:szCs w:val="24"/>
              </w:rPr>
              <w:t xml:space="preserve"> årsmöten i Washington den 13–14 oktober</w:t>
            </w:r>
            <w:r w:rsidR="0004011D">
              <w:rPr>
                <w:bCs/>
                <w:szCs w:val="24"/>
              </w:rPr>
              <w:t>. Anmäl intresse av deltagande till kansliet senast tisdag den 16 september.</w:t>
            </w:r>
          </w:p>
          <w:p w14:paraId="4FE34018" w14:textId="77777777" w:rsidR="00E22C1E" w:rsidRDefault="0007063A" w:rsidP="002A3730">
            <w:pPr>
              <w:pStyle w:val="Liststycke"/>
              <w:numPr>
                <w:ilvl w:val="0"/>
                <w:numId w:val="16"/>
              </w:numPr>
              <w:outlineLvl w:val="0"/>
              <w:rPr>
                <w:bCs/>
                <w:szCs w:val="24"/>
              </w:rPr>
            </w:pPr>
            <w:r>
              <w:rPr>
                <w:bCs/>
                <w:szCs w:val="24"/>
              </w:rPr>
              <w:t xml:space="preserve">En inbjudan till besök hos kommissionen i Bryssel den </w:t>
            </w:r>
            <w:r w:rsidR="00512601">
              <w:rPr>
                <w:bCs/>
                <w:szCs w:val="24"/>
              </w:rPr>
              <w:t>9–10</w:t>
            </w:r>
            <w:r>
              <w:rPr>
                <w:bCs/>
                <w:szCs w:val="24"/>
              </w:rPr>
              <w:t xml:space="preserve"> november</w:t>
            </w:r>
            <w:r w:rsidR="00512601">
              <w:rPr>
                <w:bCs/>
                <w:szCs w:val="24"/>
              </w:rPr>
              <w:t xml:space="preserve">. </w:t>
            </w:r>
            <w:r w:rsidR="00D0043E">
              <w:rPr>
                <w:bCs/>
                <w:szCs w:val="24"/>
              </w:rPr>
              <w:t>Anmäl intresse av</w:t>
            </w:r>
            <w:r w:rsidR="00512601">
              <w:rPr>
                <w:bCs/>
                <w:szCs w:val="24"/>
              </w:rPr>
              <w:t xml:space="preserve"> deltagande till kansliet senast måndag den 15 september</w:t>
            </w:r>
            <w:r w:rsidR="00D0043E">
              <w:rPr>
                <w:bCs/>
                <w:szCs w:val="24"/>
              </w:rPr>
              <w:t>.</w:t>
            </w:r>
          </w:p>
          <w:p w14:paraId="3143D797" w14:textId="62FEA85A" w:rsidR="00D0043E" w:rsidRDefault="00E22C1E" w:rsidP="002A3730">
            <w:pPr>
              <w:pStyle w:val="Liststycke"/>
              <w:numPr>
                <w:ilvl w:val="0"/>
                <w:numId w:val="16"/>
              </w:numPr>
              <w:outlineLvl w:val="0"/>
              <w:rPr>
                <w:bCs/>
                <w:szCs w:val="24"/>
              </w:rPr>
            </w:pPr>
            <w:r>
              <w:rPr>
                <w:bCs/>
                <w:szCs w:val="24"/>
              </w:rPr>
              <w:t xml:space="preserve">Riksbankschefen informerar om aktuella riksbanksfrågor </w:t>
            </w:r>
            <w:r w:rsidR="0004011D">
              <w:rPr>
                <w:bCs/>
                <w:szCs w:val="24"/>
              </w:rPr>
              <w:t xml:space="preserve">i ett slutet sammanträde </w:t>
            </w:r>
            <w:r>
              <w:rPr>
                <w:bCs/>
                <w:szCs w:val="24"/>
              </w:rPr>
              <w:t xml:space="preserve">den 21 oktober </w:t>
            </w:r>
            <w:r w:rsidR="0004011D">
              <w:rPr>
                <w:bCs/>
                <w:szCs w:val="24"/>
              </w:rPr>
              <w:t>(</w:t>
            </w:r>
            <w:r>
              <w:rPr>
                <w:bCs/>
                <w:szCs w:val="24"/>
              </w:rPr>
              <w:t>efter det offentliga sammanträdet</w:t>
            </w:r>
            <w:r w:rsidR="0004011D">
              <w:rPr>
                <w:bCs/>
                <w:szCs w:val="24"/>
              </w:rPr>
              <w:t>)</w:t>
            </w:r>
            <w:r w:rsidR="00873D9E">
              <w:rPr>
                <w:bCs/>
                <w:szCs w:val="24"/>
              </w:rPr>
              <w:t>.</w:t>
            </w:r>
            <w:r w:rsidR="00D0043E">
              <w:rPr>
                <w:bCs/>
                <w:szCs w:val="24"/>
              </w:rPr>
              <w:br/>
            </w:r>
          </w:p>
          <w:p w14:paraId="6DB700B3" w14:textId="42CBAAFC" w:rsidR="0092654F" w:rsidRPr="00D0043E" w:rsidRDefault="00D0043E" w:rsidP="00D0043E">
            <w:pPr>
              <w:outlineLvl w:val="0"/>
              <w:rPr>
                <w:bCs/>
                <w:szCs w:val="24"/>
              </w:rPr>
            </w:pPr>
            <w:r w:rsidRPr="00D0043E">
              <w:rPr>
                <w:bCs/>
                <w:szCs w:val="24"/>
              </w:rPr>
              <w:t>Utskottet beslutade att ställa in sammanträdet den 16 september</w:t>
            </w:r>
            <w:r w:rsidR="003179BF">
              <w:rPr>
                <w:bCs/>
                <w:szCs w:val="24"/>
              </w:rPr>
              <w:t xml:space="preserve">, </w:t>
            </w:r>
            <w:r w:rsidR="003179BF">
              <w:t>då inga ärenden är planerade</w:t>
            </w:r>
            <w:r>
              <w:rPr>
                <w:bCs/>
                <w:szCs w:val="24"/>
              </w:rPr>
              <w:t>.</w:t>
            </w:r>
            <w:r w:rsidR="00CE4734" w:rsidRPr="00D0043E">
              <w:rPr>
                <w:bCs/>
                <w:szCs w:val="24"/>
              </w:rPr>
              <w:br/>
            </w:r>
          </w:p>
          <w:p w14:paraId="7689D4E0" w14:textId="2D32089F" w:rsidR="006A74AC" w:rsidRDefault="006A74AC" w:rsidP="002A3730">
            <w:pPr>
              <w:outlineLvl w:val="0"/>
              <w:rPr>
                <w:b/>
                <w:bCs/>
              </w:rPr>
            </w:pPr>
          </w:p>
        </w:tc>
      </w:tr>
      <w:tr w:rsidR="0004011D" w14:paraId="5CD4CC10" w14:textId="77777777" w:rsidTr="008035C8">
        <w:tc>
          <w:tcPr>
            <w:tcW w:w="567" w:type="dxa"/>
          </w:tcPr>
          <w:p w14:paraId="0F12D111" w14:textId="46E0CBA7" w:rsidR="0004011D" w:rsidRPr="00D06F3D" w:rsidRDefault="0004011D" w:rsidP="002A3730">
            <w:pPr>
              <w:tabs>
                <w:tab w:val="left" w:pos="1701"/>
              </w:tabs>
              <w:rPr>
                <w:b/>
              </w:rPr>
            </w:pPr>
            <w:r>
              <w:rPr>
                <w:b/>
              </w:rPr>
              <w:t>§ 4</w:t>
            </w:r>
          </w:p>
        </w:tc>
        <w:tc>
          <w:tcPr>
            <w:tcW w:w="7655" w:type="dxa"/>
          </w:tcPr>
          <w:p w14:paraId="5FEB3172" w14:textId="49007B1C" w:rsidR="0004011D" w:rsidRPr="00BE2E13" w:rsidRDefault="00BE2E13" w:rsidP="002A3730">
            <w:pPr>
              <w:outlineLvl w:val="0"/>
              <w:rPr>
                <w:bCs/>
                <w:szCs w:val="24"/>
              </w:rPr>
            </w:pPr>
            <w:r>
              <w:rPr>
                <w:b/>
                <w:szCs w:val="24"/>
              </w:rPr>
              <w:t xml:space="preserve">Medgivande att närvara </w:t>
            </w:r>
            <w:r>
              <w:rPr>
                <w:b/>
                <w:szCs w:val="24"/>
              </w:rPr>
              <w:br/>
            </w:r>
            <w:r>
              <w:rPr>
                <w:bCs/>
                <w:szCs w:val="24"/>
              </w:rPr>
              <w:t xml:space="preserve">Utskottet medgav att ledamöter från skatteutskottet får närvara på sammanträdet den 18 september </w:t>
            </w:r>
            <w:r w:rsidR="00460814" w:rsidRPr="001C6EC8">
              <w:rPr>
                <w:bCs/>
                <w:szCs w:val="24"/>
              </w:rPr>
              <w:t>under punkten</w:t>
            </w:r>
            <w:r w:rsidR="001C6EC8" w:rsidRPr="001C6EC8">
              <w:rPr>
                <w:bCs/>
                <w:szCs w:val="24"/>
              </w:rPr>
              <w:t xml:space="preserve"> Egna medel.</w:t>
            </w:r>
            <w:r w:rsidR="00460814" w:rsidRPr="001C6EC8">
              <w:rPr>
                <w:bCs/>
                <w:szCs w:val="24"/>
              </w:rPr>
              <w:br/>
            </w:r>
          </w:p>
        </w:tc>
      </w:tr>
      <w:tr w:rsidR="00CE4734" w14:paraId="3CA8F69D" w14:textId="77777777" w:rsidTr="008035C8">
        <w:tc>
          <w:tcPr>
            <w:tcW w:w="567" w:type="dxa"/>
          </w:tcPr>
          <w:p w14:paraId="1FAEDF9E" w14:textId="2A051E71" w:rsidR="00CE4734" w:rsidRPr="00D06F3D" w:rsidRDefault="00CE4734" w:rsidP="002A3730">
            <w:pPr>
              <w:tabs>
                <w:tab w:val="left" w:pos="1701"/>
              </w:tabs>
              <w:rPr>
                <w:b/>
              </w:rPr>
            </w:pPr>
            <w:r w:rsidRPr="00D06F3D">
              <w:rPr>
                <w:b/>
              </w:rPr>
              <w:t xml:space="preserve">§ </w:t>
            </w:r>
            <w:r w:rsidR="0004011D">
              <w:rPr>
                <w:b/>
              </w:rPr>
              <w:t>5</w:t>
            </w:r>
          </w:p>
        </w:tc>
        <w:tc>
          <w:tcPr>
            <w:tcW w:w="7655" w:type="dxa"/>
          </w:tcPr>
          <w:p w14:paraId="047941CA" w14:textId="7C65145E" w:rsidR="00CE4734" w:rsidRPr="00CE4734" w:rsidRDefault="00CE4734" w:rsidP="002A3730">
            <w:pPr>
              <w:outlineLvl w:val="0"/>
              <w:rPr>
                <w:bCs/>
                <w:szCs w:val="24"/>
              </w:rPr>
            </w:pPr>
            <w:r>
              <w:rPr>
                <w:b/>
                <w:szCs w:val="24"/>
              </w:rPr>
              <w:t>Anpassningar till EU:s regelverk om hantering av finansiella företag i kris (FiU7)</w:t>
            </w:r>
            <w:r>
              <w:rPr>
                <w:b/>
                <w:szCs w:val="24"/>
              </w:rPr>
              <w:br/>
            </w:r>
            <w:r w:rsidR="006B7665">
              <w:rPr>
                <w:bCs/>
                <w:szCs w:val="24"/>
              </w:rPr>
              <w:t>Utskottet inledde beredningen av proposition 2024/25:172</w:t>
            </w:r>
            <w:r w:rsidR="004A6F6B">
              <w:rPr>
                <w:bCs/>
                <w:szCs w:val="24"/>
              </w:rPr>
              <w:t>.</w:t>
            </w:r>
            <w:r w:rsidR="004A6F6B">
              <w:rPr>
                <w:bCs/>
                <w:szCs w:val="24"/>
              </w:rPr>
              <w:br/>
            </w:r>
            <w:r w:rsidR="004A6F6B">
              <w:rPr>
                <w:bCs/>
                <w:szCs w:val="24"/>
              </w:rPr>
              <w:br/>
              <w:t>Ärendet bordlades.</w:t>
            </w:r>
          </w:p>
          <w:p w14:paraId="12C57868" w14:textId="08A6DD02" w:rsidR="00CE4734" w:rsidRPr="002A3730" w:rsidRDefault="00CE4734" w:rsidP="002A3730">
            <w:pPr>
              <w:outlineLvl w:val="0"/>
              <w:rPr>
                <w:b/>
                <w:szCs w:val="24"/>
              </w:rPr>
            </w:pPr>
          </w:p>
        </w:tc>
      </w:tr>
      <w:tr w:rsidR="00CE4734" w14:paraId="06231F09" w14:textId="77777777" w:rsidTr="008035C8">
        <w:tc>
          <w:tcPr>
            <w:tcW w:w="567" w:type="dxa"/>
          </w:tcPr>
          <w:p w14:paraId="2419B49F" w14:textId="04E73484" w:rsidR="00CE4734" w:rsidRPr="00D06F3D" w:rsidRDefault="00CE4734" w:rsidP="002A3730">
            <w:pPr>
              <w:tabs>
                <w:tab w:val="left" w:pos="1701"/>
              </w:tabs>
              <w:rPr>
                <w:b/>
              </w:rPr>
            </w:pPr>
            <w:r w:rsidRPr="00D06F3D">
              <w:rPr>
                <w:b/>
              </w:rPr>
              <w:t xml:space="preserve">§ </w:t>
            </w:r>
            <w:r w:rsidR="0004011D">
              <w:rPr>
                <w:b/>
              </w:rPr>
              <w:t>6</w:t>
            </w:r>
          </w:p>
        </w:tc>
        <w:tc>
          <w:tcPr>
            <w:tcW w:w="7655" w:type="dxa"/>
          </w:tcPr>
          <w:p w14:paraId="09330A69" w14:textId="3B4B4118" w:rsidR="00CE4734" w:rsidRPr="00CE4734" w:rsidRDefault="00CE4734" w:rsidP="002A3730">
            <w:pPr>
              <w:outlineLvl w:val="0"/>
              <w:rPr>
                <w:bCs/>
                <w:szCs w:val="24"/>
              </w:rPr>
            </w:pPr>
            <w:r>
              <w:rPr>
                <w:b/>
                <w:szCs w:val="24"/>
              </w:rPr>
              <w:t>Rapport från riksdagens råd för Riksrevisionen</w:t>
            </w:r>
            <w:r>
              <w:rPr>
                <w:b/>
                <w:szCs w:val="24"/>
              </w:rPr>
              <w:br/>
            </w:r>
            <w:r>
              <w:rPr>
                <w:bCs/>
                <w:szCs w:val="24"/>
              </w:rPr>
              <w:t>Ordföranden i riksdagens råd för Riksrevisionen, Jan Ericson (M)</w:t>
            </w:r>
            <w:r w:rsidR="00E82AE5">
              <w:rPr>
                <w:bCs/>
                <w:szCs w:val="24"/>
              </w:rPr>
              <w:t>,</w:t>
            </w:r>
            <w:r>
              <w:rPr>
                <w:bCs/>
                <w:szCs w:val="24"/>
              </w:rPr>
              <w:t xml:space="preserve"> återrapporterade från senaste mötet </w:t>
            </w:r>
            <w:r w:rsidR="00E82AE5">
              <w:rPr>
                <w:bCs/>
                <w:szCs w:val="24"/>
              </w:rPr>
              <w:t>den 12</w:t>
            </w:r>
            <w:r>
              <w:rPr>
                <w:bCs/>
                <w:szCs w:val="24"/>
              </w:rPr>
              <w:t xml:space="preserve"> juni 2025.</w:t>
            </w:r>
            <w:r>
              <w:rPr>
                <w:bCs/>
                <w:szCs w:val="24"/>
              </w:rPr>
              <w:br/>
            </w:r>
          </w:p>
        </w:tc>
      </w:tr>
      <w:tr w:rsidR="007A7AC3" w14:paraId="5C5FE109" w14:textId="77777777" w:rsidTr="008035C8">
        <w:tc>
          <w:tcPr>
            <w:tcW w:w="567" w:type="dxa"/>
          </w:tcPr>
          <w:p w14:paraId="1C197ACF" w14:textId="207960BA" w:rsidR="007A7AC3" w:rsidRPr="00D06F3D" w:rsidRDefault="007A7AC3" w:rsidP="002A3730">
            <w:pPr>
              <w:tabs>
                <w:tab w:val="left" w:pos="1701"/>
              </w:tabs>
              <w:rPr>
                <w:b/>
                <w:snapToGrid w:val="0"/>
              </w:rPr>
            </w:pPr>
            <w:r w:rsidRPr="00D06F3D">
              <w:rPr>
                <w:b/>
                <w:snapToGrid w:val="0"/>
              </w:rPr>
              <w:t xml:space="preserve">§ </w:t>
            </w:r>
            <w:r w:rsidR="0004011D">
              <w:rPr>
                <w:b/>
                <w:snapToGrid w:val="0"/>
              </w:rPr>
              <w:t>7</w:t>
            </w:r>
          </w:p>
        </w:tc>
        <w:tc>
          <w:tcPr>
            <w:tcW w:w="7655" w:type="dxa"/>
          </w:tcPr>
          <w:p w14:paraId="18890A61" w14:textId="128B6DE0" w:rsidR="007A7AC3" w:rsidRPr="007A7AC3" w:rsidRDefault="007A7AC3" w:rsidP="002A3730">
            <w:pPr>
              <w:outlineLvl w:val="0"/>
            </w:pPr>
            <w:r>
              <w:rPr>
                <w:b/>
                <w:bCs/>
              </w:rPr>
              <w:t>Inkomna EU-dokument</w:t>
            </w:r>
            <w:r>
              <w:rPr>
                <w:b/>
                <w:bCs/>
              </w:rPr>
              <w:br/>
            </w:r>
            <w:r w:rsidRPr="007A7AC3">
              <w:t>Två</w:t>
            </w:r>
            <w:r>
              <w:t xml:space="preserve"> inkomna </w:t>
            </w:r>
            <w:r w:rsidR="00EF6D45">
              <w:t>rapporter från möte i rådet (ekonomiska och finansiella frågor)</w:t>
            </w:r>
            <w:r w:rsidR="0007063A">
              <w:t xml:space="preserve"> </w:t>
            </w:r>
            <w:r w:rsidR="00EF6D45">
              <w:t>den 20 juni 2025 och 8 juli 2025 anmäldes.</w:t>
            </w:r>
            <w:r w:rsidRPr="007A7AC3">
              <w:br/>
            </w:r>
          </w:p>
        </w:tc>
      </w:tr>
      <w:tr w:rsidR="002A3730" w14:paraId="448AFCE1" w14:textId="77777777" w:rsidTr="008035C8">
        <w:tc>
          <w:tcPr>
            <w:tcW w:w="567" w:type="dxa"/>
          </w:tcPr>
          <w:p w14:paraId="265C4579" w14:textId="3E3F91B0" w:rsidR="002A3730" w:rsidRPr="00D06F3D" w:rsidRDefault="002A3730" w:rsidP="002A3730">
            <w:pPr>
              <w:tabs>
                <w:tab w:val="left" w:pos="1701"/>
              </w:tabs>
              <w:rPr>
                <w:b/>
                <w:snapToGrid w:val="0"/>
              </w:rPr>
            </w:pPr>
            <w:r w:rsidRPr="00D06F3D">
              <w:rPr>
                <w:b/>
                <w:snapToGrid w:val="0"/>
              </w:rPr>
              <w:t xml:space="preserve">§ </w:t>
            </w:r>
            <w:r w:rsidR="0004011D">
              <w:rPr>
                <w:b/>
                <w:snapToGrid w:val="0"/>
              </w:rPr>
              <w:t>8</w:t>
            </w:r>
          </w:p>
        </w:tc>
        <w:tc>
          <w:tcPr>
            <w:tcW w:w="7655" w:type="dxa"/>
          </w:tcPr>
          <w:p w14:paraId="00914D18" w14:textId="650F6251" w:rsidR="002A3730" w:rsidRPr="00EA0D94" w:rsidRDefault="002A3730" w:rsidP="002A3730">
            <w:pPr>
              <w:outlineLvl w:val="0"/>
              <w:rPr>
                <w:bCs/>
              </w:rPr>
            </w:pPr>
            <w:r>
              <w:rPr>
                <w:b/>
              </w:rPr>
              <w:t>Nästa sammanträde</w:t>
            </w:r>
            <w:r w:rsidR="00EA0D94">
              <w:rPr>
                <w:b/>
              </w:rPr>
              <w:br/>
            </w:r>
            <w:r w:rsidR="00EA0D94">
              <w:rPr>
                <w:bCs/>
              </w:rPr>
              <w:t>Torsdag 18 september kl. 10.30</w:t>
            </w:r>
            <w:r w:rsidR="00681736">
              <w:rPr>
                <w:bCs/>
              </w:rPr>
              <w:t>.</w:t>
            </w:r>
          </w:p>
          <w:p w14:paraId="3CE1FBF0" w14:textId="145C5433" w:rsidR="002A3730" w:rsidRPr="002B3CE9" w:rsidRDefault="002A3730" w:rsidP="002A3730">
            <w:pPr>
              <w:outlineLvl w:val="0"/>
              <w:rPr>
                <w:b/>
                <w:bCs/>
              </w:rPr>
            </w:pPr>
          </w:p>
        </w:tc>
      </w:tr>
      <w:tr w:rsidR="002A3730" w14:paraId="3025882C" w14:textId="77777777" w:rsidTr="008035C8">
        <w:tc>
          <w:tcPr>
            <w:tcW w:w="8222" w:type="dxa"/>
            <w:gridSpan w:val="2"/>
          </w:tcPr>
          <w:p w14:paraId="4E614365" w14:textId="77777777" w:rsidR="002A3730" w:rsidRPr="00D06F3D" w:rsidRDefault="002A3730" w:rsidP="002A3730">
            <w:pPr>
              <w:outlineLvl w:val="0"/>
            </w:pPr>
          </w:p>
          <w:p w14:paraId="784CD530" w14:textId="77777777" w:rsidR="00635FC4" w:rsidRPr="00D06F3D" w:rsidRDefault="00635FC4" w:rsidP="002A3730">
            <w:pPr>
              <w:outlineLvl w:val="0"/>
            </w:pPr>
          </w:p>
          <w:p w14:paraId="2274DDAD" w14:textId="0B8FBF94" w:rsidR="002A3730" w:rsidRDefault="002A3730" w:rsidP="002A3730">
            <w:pPr>
              <w:outlineLvl w:val="0"/>
            </w:pPr>
          </w:p>
          <w:p w14:paraId="24B5466B" w14:textId="595B37F2" w:rsidR="00643AFF" w:rsidRDefault="00643AFF" w:rsidP="002A3730">
            <w:pPr>
              <w:outlineLvl w:val="0"/>
            </w:pPr>
          </w:p>
          <w:p w14:paraId="1B7E2289" w14:textId="50FF94DF" w:rsidR="00643AFF" w:rsidRDefault="00643AFF" w:rsidP="002A3730">
            <w:pPr>
              <w:outlineLvl w:val="0"/>
            </w:pPr>
          </w:p>
          <w:p w14:paraId="77FF0434" w14:textId="77777777" w:rsidR="00643AFF" w:rsidRPr="00D06F3D" w:rsidRDefault="00643AFF" w:rsidP="002A3730">
            <w:pPr>
              <w:outlineLvl w:val="0"/>
            </w:pPr>
          </w:p>
          <w:p w14:paraId="2F50798C" w14:textId="3D53B133" w:rsidR="002A3730" w:rsidRPr="00D06F3D" w:rsidRDefault="002A3730" w:rsidP="002A3730">
            <w:pPr>
              <w:outlineLvl w:val="0"/>
            </w:pPr>
          </w:p>
          <w:p w14:paraId="16576EC6" w14:textId="33415794" w:rsidR="002A3730" w:rsidRPr="00D06F3D" w:rsidRDefault="002A3730" w:rsidP="002A3730">
            <w:pPr>
              <w:outlineLvl w:val="0"/>
            </w:pPr>
          </w:p>
          <w:p w14:paraId="7B13580B" w14:textId="5C246CE4" w:rsidR="002A3730" w:rsidRPr="00D06F3D" w:rsidRDefault="002A3730" w:rsidP="002A3730">
            <w:pPr>
              <w:outlineLvl w:val="0"/>
            </w:pPr>
            <w:r w:rsidRPr="00D06F3D">
              <w:t>Justera</w:t>
            </w:r>
            <w:r w:rsidR="00B27975">
              <w:t xml:space="preserve">t </w:t>
            </w:r>
            <w:r w:rsidRPr="00D06F3D">
              <w:t xml:space="preserve">den </w:t>
            </w:r>
            <w:r w:rsidR="009D53DD" w:rsidRPr="00D06F3D">
              <w:t>18 september 2025</w:t>
            </w:r>
            <w:r w:rsidRPr="00D06F3D">
              <w:t xml:space="preserve"> </w:t>
            </w:r>
            <w:r w:rsidR="00635FC4" w:rsidRPr="00D06F3D">
              <w:br/>
              <w:t xml:space="preserve">Edward </w:t>
            </w:r>
            <w:proofErr w:type="spellStart"/>
            <w:r w:rsidR="00635FC4" w:rsidRPr="00D06F3D">
              <w:t>Riedl</w:t>
            </w:r>
            <w:proofErr w:type="spellEnd"/>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7A7B2BBF" w14:textId="58E5BE2D" w:rsidR="00EF6F88" w:rsidRDefault="00EF6F88" w:rsidP="00EF6F88">
      <w:pPr>
        <w:pStyle w:val="Sidhuvud"/>
        <w:tabs>
          <w:tab w:val="clear" w:pos="4536"/>
          <w:tab w:val="left" w:pos="3402"/>
          <w:tab w:val="left" w:pos="5529"/>
        </w:tabs>
        <w:ind w:left="-851"/>
        <w:rPr>
          <w:sz w:val="22"/>
        </w:rPr>
      </w:pPr>
      <w:r>
        <w:rPr>
          <w:sz w:val="20"/>
        </w:rPr>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287B8B">
        <w:rPr>
          <w:sz w:val="22"/>
          <w:szCs w:val="22"/>
        </w:rPr>
        <w:t>5</w:t>
      </w:r>
      <w:r>
        <w:rPr>
          <w:sz w:val="22"/>
          <w:szCs w:val="22"/>
        </w:rPr>
        <w:t>/2</w:t>
      </w:r>
      <w:r w:rsidR="00287B8B">
        <w:rPr>
          <w:sz w:val="22"/>
          <w:szCs w:val="22"/>
        </w:rPr>
        <w:t>6</w:t>
      </w:r>
      <w:r w:rsidRPr="00282678">
        <w:rPr>
          <w:sz w:val="22"/>
          <w:szCs w:val="22"/>
        </w:rPr>
        <w:t>:</w:t>
      </w:r>
      <w:r w:rsidR="00D06F3D">
        <w:rPr>
          <w:sz w:val="22"/>
          <w:szCs w:val="22"/>
        </w:rPr>
        <w:t>1</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49D01B34" w:rsidR="00EF6F88" w:rsidRPr="000E151F" w:rsidRDefault="00D06F3D" w:rsidP="002B2C82">
            <w:pPr>
              <w:spacing w:line="360" w:lineRule="auto"/>
              <w:rPr>
                <w:sz w:val="22"/>
                <w:szCs w:val="22"/>
              </w:rPr>
            </w:pPr>
            <w:r>
              <w:rPr>
                <w:sz w:val="22"/>
                <w:szCs w:val="22"/>
              </w:rPr>
              <w:t>§</w:t>
            </w:r>
            <w:proofErr w:type="gramStart"/>
            <w:r>
              <w:rPr>
                <w:sz w:val="22"/>
                <w:szCs w:val="22"/>
              </w:rPr>
              <w:t>1-</w:t>
            </w:r>
            <w:r w:rsidR="0004011D">
              <w:rPr>
                <w:sz w:val="22"/>
                <w:szCs w:val="22"/>
              </w:rPr>
              <w:t>8</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EF6F88" w:rsidRPr="000E151F" w:rsidRDefault="00EB33F5" w:rsidP="002B2C82">
            <w:pPr>
              <w:rPr>
                <w:b/>
                <w:i/>
                <w:sz w:val="22"/>
                <w:szCs w:val="22"/>
              </w:rPr>
            </w:pPr>
            <w:r w:rsidRPr="00A946FF">
              <w:rPr>
                <w:snapToGrid w:val="0"/>
                <w:sz w:val="22"/>
                <w:szCs w:val="22"/>
              </w:rPr>
              <w:t xml:space="preserve">Edward </w:t>
            </w:r>
            <w:proofErr w:type="spellStart"/>
            <w:r w:rsidRPr="00A946FF">
              <w:rPr>
                <w:snapToGrid w:val="0"/>
                <w:sz w:val="22"/>
                <w:szCs w:val="22"/>
              </w:rPr>
              <w:t>Riedl</w:t>
            </w:r>
            <w:proofErr w:type="spellEnd"/>
            <w:r w:rsidRPr="00A946FF">
              <w:rPr>
                <w:snapToGrid w:val="0"/>
                <w:sz w:val="22"/>
                <w:szCs w:val="22"/>
              </w:rPr>
              <w:t xml:space="preserve">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189A9F8E" w:rsidR="00EF6F88" w:rsidRPr="000E151F" w:rsidRDefault="00D06F3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D06F3D"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D06F3D" w:rsidRPr="00A946FF" w:rsidRDefault="00D06F3D" w:rsidP="00D06F3D">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4DA714D7" w:rsidR="00D06F3D" w:rsidRPr="000E151F" w:rsidRDefault="00D06F3D" w:rsidP="00D06F3D">
            <w:pPr>
              <w:rPr>
                <w:sz w:val="22"/>
                <w:szCs w:val="22"/>
              </w:rPr>
            </w:pPr>
            <w:r w:rsidRPr="00905D3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D06F3D" w:rsidRPr="000E151F" w:rsidRDefault="00D06F3D" w:rsidP="00D06F3D">
            <w:pPr>
              <w:rPr>
                <w:sz w:val="22"/>
                <w:szCs w:val="22"/>
              </w:rPr>
            </w:pPr>
          </w:p>
        </w:tc>
      </w:tr>
      <w:tr w:rsidR="00D06F3D"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D06F3D" w:rsidRPr="00A946FF" w:rsidRDefault="00D06F3D" w:rsidP="00D06F3D">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1DD75CFD" w:rsidR="00D06F3D" w:rsidRPr="000E151F" w:rsidRDefault="00D06F3D" w:rsidP="00D06F3D">
            <w:pPr>
              <w:rPr>
                <w:sz w:val="22"/>
                <w:szCs w:val="22"/>
              </w:rPr>
            </w:pPr>
            <w:r w:rsidRPr="00905D3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D06F3D" w:rsidRPr="000E151F" w:rsidRDefault="00D06F3D" w:rsidP="00D06F3D">
            <w:pPr>
              <w:rPr>
                <w:sz w:val="22"/>
                <w:szCs w:val="22"/>
              </w:rPr>
            </w:pPr>
          </w:p>
        </w:tc>
      </w:tr>
      <w:tr w:rsidR="00D06F3D"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D06F3D" w:rsidRPr="000E151F" w:rsidRDefault="00D06F3D" w:rsidP="00D06F3D">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6A172A6D" w:rsidR="00D06F3D" w:rsidRPr="000E151F" w:rsidRDefault="00D06F3D" w:rsidP="00D06F3D">
            <w:pPr>
              <w:rPr>
                <w:sz w:val="22"/>
                <w:szCs w:val="22"/>
              </w:rPr>
            </w:pPr>
            <w:r w:rsidRPr="00905D3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D06F3D" w:rsidRPr="000E151F" w:rsidRDefault="00D06F3D" w:rsidP="00D06F3D">
            <w:pPr>
              <w:rPr>
                <w:sz w:val="22"/>
                <w:szCs w:val="22"/>
              </w:rPr>
            </w:pPr>
          </w:p>
        </w:tc>
      </w:tr>
      <w:tr w:rsidR="00D06F3D"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D06F3D" w:rsidRDefault="00D06F3D" w:rsidP="00D06F3D">
            <w:pPr>
              <w:tabs>
                <w:tab w:val="left" w:pos="-70"/>
              </w:tabs>
              <w:rPr>
                <w:snapToGrid w:val="0"/>
                <w:sz w:val="22"/>
                <w:szCs w:val="22"/>
              </w:rPr>
            </w:pPr>
            <w:r w:rsidRPr="00A946FF">
              <w:rPr>
                <w:snapToGrid w:val="0"/>
                <w:sz w:val="22"/>
                <w:szCs w:val="22"/>
              </w:rPr>
              <w:t xml:space="preserve">Dennis </w:t>
            </w:r>
            <w:proofErr w:type="spellStart"/>
            <w:r w:rsidRPr="00A946FF">
              <w:rPr>
                <w:snapToGrid w:val="0"/>
                <w:sz w:val="22"/>
                <w:szCs w:val="22"/>
              </w:rPr>
              <w:t>Dioukarev</w:t>
            </w:r>
            <w:proofErr w:type="spellEnd"/>
            <w:r w:rsidRPr="00A946FF">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14:paraId="0B7DCF28" w14:textId="15C3939B" w:rsidR="00D06F3D" w:rsidRPr="000E151F" w:rsidRDefault="00D06F3D" w:rsidP="00D06F3D">
            <w:pPr>
              <w:rPr>
                <w:sz w:val="22"/>
                <w:szCs w:val="22"/>
              </w:rPr>
            </w:pPr>
            <w:r w:rsidRPr="00905D3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D06F3D" w:rsidRPr="000E151F" w:rsidRDefault="00D06F3D" w:rsidP="00D06F3D">
            <w:pPr>
              <w:rPr>
                <w:sz w:val="22"/>
                <w:szCs w:val="22"/>
              </w:rPr>
            </w:pPr>
          </w:p>
        </w:tc>
      </w:tr>
      <w:tr w:rsidR="00D06F3D"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D06F3D" w:rsidRDefault="00D06F3D" w:rsidP="00D06F3D">
            <w:pPr>
              <w:tabs>
                <w:tab w:val="left" w:pos="-70"/>
              </w:tabs>
              <w:rPr>
                <w:snapToGrid w:val="0"/>
                <w:sz w:val="22"/>
                <w:szCs w:val="22"/>
              </w:rPr>
            </w:pPr>
            <w:r w:rsidRPr="00A946FF">
              <w:rPr>
                <w:snapToGrid w:val="0"/>
                <w:sz w:val="22"/>
                <w:szCs w:val="22"/>
              </w:rPr>
              <w:t xml:space="preserve">Björn </w:t>
            </w:r>
            <w:proofErr w:type="spellStart"/>
            <w:r w:rsidRPr="00A946FF">
              <w:rPr>
                <w:snapToGrid w:val="0"/>
                <w:sz w:val="22"/>
                <w:szCs w:val="22"/>
              </w:rPr>
              <w:t>Wiechel</w:t>
            </w:r>
            <w:proofErr w:type="spellEnd"/>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56B6B2A4" w14:textId="0B84152B" w:rsidR="00D06F3D" w:rsidRPr="000E151F" w:rsidRDefault="00D06F3D" w:rsidP="00D06F3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D06F3D" w:rsidRPr="000E151F" w:rsidRDefault="00D06F3D" w:rsidP="00D06F3D">
            <w:pPr>
              <w:rPr>
                <w:sz w:val="22"/>
                <w:szCs w:val="22"/>
              </w:rPr>
            </w:pPr>
          </w:p>
        </w:tc>
      </w:tr>
      <w:tr w:rsidR="00D06F3D"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D06F3D" w:rsidRDefault="00D06F3D" w:rsidP="00D06F3D">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7704EBF3" w:rsidR="00D06F3D" w:rsidRPr="000E151F" w:rsidRDefault="00D06F3D" w:rsidP="00D06F3D">
            <w:pPr>
              <w:rPr>
                <w:sz w:val="22"/>
                <w:szCs w:val="22"/>
              </w:rPr>
            </w:pPr>
            <w:r w:rsidRPr="00905D3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D06F3D" w:rsidRPr="000E151F" w:rsidRDefault="00D06F3D" w:rsidP="00D06F3D">
            <w:pPr>
              <w:rPr>
                <w:sz w:val="22"/>
                <w:szCs w:val="22"/>
              </w:rPr>
            </w:pPr>
          </w:p>
        </w:tc>
      </w:tr>
      <w:tr w:rsidR="00D06F3D"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D06F3D" w:rsidRDefault="00D06F3D" w:rsidP="00D06F3D">
            <w:pPr>
              <w:tabs>
                <w:tab w:val="left" w:pos="-70"/>
              </w:tabs>
              <w:rPr>
                <w:snapToGrid w:val="0"/>
                <w:sz w:val="22"/>
                <w:szCs w:val="22"/>
              </w:rPr>
            </w:pPr>
            <w:r w:rsidRPr="00A946FF">
              <w:rPr>
                <w:snapToGrid w:val="0"/>
                <w:sz w:val="22"/>
                <w:szCs w:val="22"/>
              </w:rPr>
              <w:t xml:space="preserve">Ingela Nylund </w:t>
            </w:r>
            <w:proofErr w:type="spellStart"/>
            <w:r w:rsidRPr="00A946FF">
              <w:rPr>
                <w:snapToGrid w:val="0"/>
                <w:sz w:val="22"/>
                <w:szCs w:val="22"/>
              </w:rPr>
              <w:t>Watz</w:t>
            </w:r>
            <w:proofErr w:type="spellEnd"/>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5098FF6E" w14:textId="652CC74B" w:rsidR="00D06F3D" w:rsidRPr="000E151F" w:rsidRDefault="00D06F3D" w:rsidP="00D06F3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D06F3D" w:rsidRPr="000E151F" w:rsidRDefault="00D06F3D" w:rsidP="00D06F3D">
            <w:pPr>
              <w:rPr>
                <w:sz w:val="22"/>
                <w:szCs w:val="22"/>
              </w:rPr>
            </w:pPr>
          </w:p>
        </w:tc>
      </w:tr>
      <w:tr w:rsidR="00D06F3D"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D06F3D" w:rsidRDefault="00D06F3D" w:rsidP="00D06F3D">
            <w:pPr>
              <w:tabs>
                <w:tab w:val="left" w:pos="-70"/>
              </w:tabs>
              <w:rPr>
                <w:snapToGrid w:val="0"/>
                <w:sz w:val="22"/>
                <w:szCs w:val="22"/>
              </w:rPr>
            </w:pPr>
            <w:r w:rsidRPr="00A946FF">
              <w:rPr>
                <w:snapToGrid w:val="0"/>
                <w:sz w:val="22"/>
                <w:szCs w:val="22"/>
              </w:rPr>
              <w:t xml:space="preserve">Charlotte </w:t>
            </w:r>
            <w:proofErr w:type="spellStart"/>
            <w:r w:rsidRPr="00A946FF">
              <w:rPr>
                <w:snapToGrid w:val="0"/>
                <w:sz w:val="22"/>
                <w:szCs w:val="22"/>
              </w:rPr>
              <w:t>Quensel</w:t>
            </w:r>
            <w:proofErr w:type="spellEnd"/>
            <w:r w:rsidRPr="00A946FF">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14:paraId="081CDFC5" w14:textId="3C079B66" w:rsidR="00D06F3D" w:rsidRPr="000E151F" w:rsidRDefault="00D06F3D" w:rsidP="00D06F3D">
            <w:pPr>
              <w:rPr>
                <w:sz w:val="22"/>
                <w:szCs w:val="22"/>
              </w:rPr>
            </w:pPr>
            <w:r w:rsidRPr="00905D3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D06F3D" w:rsidRPr="000E151F" w:rsidRDefault="00D06F3D" w:rsidP="00D06F3D">
            <w:pPr>
              <w:rPr>
                <w:sz w:val="22"/>
                <w:szCs w:val="22"/>
              </w:rPr>
            </w:pPr>
          </w:p>
        </w:tc>
      </w:tr>
      <w:tr w:rsidR="00D06F3D"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D06F3D" w:rsidRDefault="00D06F3D" w:rsidP="00D06F3D">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0AE16708" w:rsidR="00D06F3D" w:rsidRPr="000E151F" w:rsidRDefault="00D06F3D" w:rsidP="00D06F3D">
            <w:pPr>
              <w:rPr>
                <w:sz w:val="22"/>
                <w:szCs w:val="22"/>
              </w:rPr>
            </w:pPr>
            <w:r w:rsidRPr="00905D3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D06F3D" w:rsidRPr="000E151F" w:rsidRDefault="00D06F3D" w:rsidP="00D06F3D">
            <w:pPr>
              <w:rPr>
                <w:sz w:val="22"/>
                <w:szCs w:val="22"/>
              </w:rPr>
            </w:pPr>
          </w:p>
        </w:tc>
      </w:tr>
      <w:tr w:rsidR="00D06F3D"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D06F3D" w:rsidRPr="000E151F" w:rsidRDefault="00D06F3D" w:rsidP="00D06F3D">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043A629F" w:rsidR="00D06F3D" w:rsidRPr="000E151F" w:rsidRDefault="00D06F3D" w:rsidP="00D06F3D">
            <w:pPr>
              <w:rPr>
                <w:sz w:val="22"/>
                <w:szCs w:val="22"/>
              </w:rPr>
            </w:pPr>
            <w:r w:rsidRPr="00905D3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D06F3D" w:rsidRPr="000E151F" w:rsidRDefault="00D06F3D" w:rsidP="00D06F3D">
            <w:pPr>
              <w:rPr>
                <w:sz w:val="22"/>
                <w:szCs w:val="22"/>
              </w:rPr>
            </w:pPr>
          </w:p>
        </w:tc>
      </w:tr>
      <w:tr w:rsidR="00D06F3D"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D06F3D" w:rsidRPr="000E151F" w:rsidRDefault="00D06F3D" w:rsidP="00D06F3D">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01E67CB0" w:rsidR="00D06F3D" w:rsidRPr="000E151F" w:rsidRDefault="00D06F3D" w:rsidP="00D06F3D">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D06F3D" w:rsidRPr="000E151F" w:rsidRDefault="00D06F3D" w:rsidP="00D06F3D">
            <w:pPr>
              <w:rPr>
                <w:sz w:val="22"/>
                <w:szCs w:val="22"/>
              </w:rPr>
            </w:pPr>
          </w:p>
        </w:tc>
      </w:tr>
      <w:tr w:rsidR="00D06F3D"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D06F3D" w:rsidRPr="000E151F" w:rsidRDefault="00D06F3D" w:rsidP="00D06F3D">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6B14EFAB" w:rsidR="00D06F3D" w:rsidRPr="000E151F" w:rsidRDefault="00D06F3D" w:rsidP="00D06F3D">
            <w:pPr>
              <w:rPr>
                <w:sz w:val="22"/>
                <w:szCs w:val="22"/>
              </w:rPr>
            </w:pPr>
            <w:r w:rsidRPr="00905D3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D06F3D" w:rsidRPr="000E151F" w:rsidRDefault="00D06F3D" w:rsidP="00D06F3D">
            <w:pPr>
              <w:rPr>
                <w:sz w:val="22"/>
                <w:szCs w:val="22"/>
              </w:rPr>
            </w:pPr>
          </w:p>
        </w:tc>
      </w:tr>
      <w:tr w:rsidR="00D06F3D"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D06F3D" w:rsidRPr="000E151F" w:rsidRDefault="00D06F3D" w:rsidP="00D06F3D">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1D3B7127" w:rsidR="00D06F3D" w:rsidRPr="000E151F" w:rsidRDefault="00D06F3D" w:rsidP="00D06F3D">
            <w:pPr>
              <w:rPr>
                <w:sz w:val="22"/>
                <w:szCs w:val="22"/>
              </w:rPr>
            </w:pPr>
            <w:r w:rsidRPr="00905D3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D06F3D" w:rsidRPr="000E151F" w:rsidRDefault="00D06F3D" w:rsidP="00D06F3D">
            <w:pPr>
              <w:rPr>
                <w:sz w:val="22"/>
                <w:szCs w:val="22"/>
              </w:rPr>
            </w:pPr>
          </w:p>
        </w:tc>
      </w:tr>
      <w:tr w:rsidR="00D06F3D"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D06F3D" w:rsidRPr="000E151F" w:rsidRDefault="00D06F3D" w:rsidP="00D06F3D">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0C70ACBA" w:rsidR="00D06F3D" w:rsidRPr="000E151F" w:rsidRDefault="00D06F3D" w:rsidP="00D06F3D">
            <w:pPr>
              <w:rPr>
                <w:sz w:val="22"/>
                <w:szCs w:val="22"/>
              </w:rPr>
            </w:pPr>
            <w:r w:rsidRPr="00905D3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D06F3D" w:rsidRPr="000E151F" w:rsidRDefault="00D06F3D" w:rsidP="00D06F3D">
            <w:pPr>
              <w:rPr>
                <w:sz w:val="22"/>
                <w:szCs w:val="22"/>
              </w:rPr>
            </w:pPr>
          </w:p>
        </w:tc>
      </w:tr>
      <w:tr w:rsidR="00D06F3D"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D06F3D" w:rsidRDefault="00D06F3D" w:rsidP="00D06F3D">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599F20F4" w:rsidR="00D06F3D" w:rsidRPr="000E151F" w:rsidRDefault="00D06F3D" w:rsidP="00D06F3D">
            <w:pPr>
              <w:rPr>
                <w:sz w:val="22"/>
                <w:szCs w:val="22"/>
              </w:rPr>
            </w:pPr>
            <w:r w:rsidRPr="00905D3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D06F3D" w:rsidRPr="000E151F" w:rsidRDefault="00D06F3D" w:rsidP="00D06F3D">
            <w:pPr>
              <w:rPr>
                <w:sz w:val="22"/>
                <w:szCs w:val="22"/>
              </w:rPr>
            </w:pPr>
          </w:p>
        </w:tc>
      </w:tr>
      <w:tr w:rsidR="00D06F3D"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D06F3D" w:rsidRPr="000E151F" w:rsidRDefault="00D06F3D" w:rsidP="00D06F3D">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48C0121F" w:rsidR="00D06F3D" w:rsidRPr="000E151F" w:rsidRDefault="00D06F3D" w:rsidP="00D06F3D">
            <w:pPr>
              <w:rPr>
                <w:sz w:val="22"/>
                <w:szCs w:val="22"/>
              </w:rPr>
            </w:pPr>
            <w:r w:rsidRPr="00905D3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D06F3D" w:rsidRPr="000E151F" w:rsidRDefault="00D06F3D" w:rsidP="00D06F3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D06F3D" w:rsidRPr="000E151F" w:rsidRDefault="00D06F3D" w:rsidP="00D06F3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D06F3D" w:rsidRPr="000E151F" w:rsidRDefault="00D06F3D" w:rsidP="00D06F3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D06F3D" w:rsidRPr="000E151F" w:rsidRDefault="00D06F3D" w:rsidP="00D06F3D">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024A29C2" w:rsidR="000E2953" w:rsidRPr="000E151F" w:rsidRDefault="00D06F3D"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7230A555" w:rsidR="000E2953" w:rsidRPr="000E151F" w:rsidRDefault="00D06F3D"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66B40833" w:rsidR="000E2953" w:rsidRPr="000E151F" w:rsidRDefault="000E2953" w:rsidP="000E2953">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4F43A502" w:rsidR="000E2953" w:rsidRPr="000E151F" w:rsidRDefault="00D06F3D"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0E2953" w:rsidRDefault="00A1088E" w:rsidP="000E2953">
            <w:pPr>
              <w:tabs>
                <w:tab w:val="left" w:pos="1701"/>
              </w:tabs>
              <w:rPr>
                <w:snapToGrid w:val="0"/>
                <w:sz w:val="22"/>
                <w:szCs w:val="22"/>
              </w:rPr>
            </w:pPr>
            <w:r>
              <w:rPr>
                <w:snapToGrid w:val="0"/>
                <w:sz w:val="22"/>
                <w:szCs w:val="22"/>
                <w:lang w:val="en-US"/>
              </w:rPr>
              <w:t xml:space="preserve">Pia </w:t>
            </w:r>
            <w:proofErr w:type="spellStart"/>
            <w:r>
              <w:rPr>
                <w:snapToGrid w:val="0"/>
                <w:sz w:val="22"/>
                <w:szCs w:val="22"/>
                <w:lang w:val="en-US"/>
              </w:rPr>
              <w:t>Trollehjelm</w:t>
            </w:r>
            <w:proofErr w:type="spellEnd"/>
            <w:r w:rsidR="000E2953"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0A67FC65" w:rsidR="000E2953" w:rsidRPr="000E151F" w:rsidRDefault="00D06F3D"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0E2953" w:rsidRPr="000E151F" w:rsidRDefault="000E2953" w:rsidP="000E2953">
            <w:pPr>
              <w:tabs>
                <w:tab w:val="left" w:pos="1701"/>
              </w:tabs>
              <w:rPr>
                <w:snapToGrid w:val="0"/>
                <w:sz w:val="22"/>
                <w:szCs w:val="22"/>
              </w:rPr>
            </w:pPr>
            <w:r w:rsidRPr="002812E5">
              <w:rPr>
                <w:snapToGrid w:val="0"/>
                <w:sz w:val="22"/>
                <w:szCs w:val="22"/>
              </w:rPr>
              <w:t xml:space="preserve">Yusuf </w:t>
            </w:r>
            <w:proofErr w:type="spellStart"/>
            <w:r w:rsidRPr="002812E5">
              <w:rPr>
                <w:snapToGrid w:val="0"/>
                <w:sz w:val="22"/>
                <w:szCs w:val="22"/>
              </w:rPr>
              <w:t>Aydin</w:t>
            </w:r>
            <w:proofErr w:type="spellEnd"/>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E017EBE" w:rsidR="000E2953" w:rsidRPr="000E151F" w:rsidRDefault="00D06F3D"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B538A71" w:rsidR="000E2953" w:rsidRPr="000E151F" w:rsidRDefault="000E2953" w:rsidP="000E2953">
            <w:pPr>
              <w:tabs>
                <w:tab w:val="left" w:pos="1701"/>
              </w:tabs>
              <w:rPr>
                <w:snapToGrid w:val="0"/>
                <w:sz w:val="22"/>
                <w:szCs w:val="22"/>
              </w:rPr>
            </w:pPr>
            <w:r w:rsidRPr="00A946FF">
              <w:rPr>
                <w:snapToGrid w:val="0"/>
                <w:sz w:val="22"/>
                <w:szCs w:val="22"/>
              </w:rPr>
              <w:t xml:space="preserve">Elisabeth </w:t>
            </w:r>
            <w:proofErr w:type="spellStart"/>
            <w:r w:rsidRPr="00A946FF">
              <w:rPr>
                <w:snapToGrid w:val="0"/>
                <w:sz w:val="22"/>
                <w:szCs w:val="22"/>
              </w:rPr>
              <w:t>Thand</w:t>
            </w:r>
            <w:proofErr w:type="spellEnd"/>
            <w:r w:rsidRPr="00A946FF">
              <w:rPr>
                <w:snapToGrid w:val="0"/>
                <w:sz w:val="22"/>
                <w:szCs w:val="22"/>
              </w:rPr>
              <w:t xml:space="preserve">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0E2953" w:rsidRPr="00A946FF" w:rsidRDefault="000E2953" w:rsidP="000E2953">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w:t>
            </w:r>
            <w:proofErr w:type="spellStart"/>
            <w:r>
              <w:rPr>
                <w:snapToGrid w:val="0"/>
                <w:sz w:val="22"/>
                <w:szCs w:val="22"/>
              </w:rPr>
              <w:t>Lennkvist</w:t>
            </w:r>
            <w:proofErr w:type="spellEnd"/>
            <w:r>
              <w:rPr>
                <w:snapToGrid w:val="0"/>
                <w:sz w:val="22"/>
                <w:szCs w:val="22"/>
              </w:rPr>
              <w:t xml:space="preserve"> </w:t>
            </w:r>
            <w:proofErr w:type="spellStart"/>
            <w:r>
              <w:rPr>
                <w:snapToGrid w:val="0"/>
                <w:sz w:val="22"/>
                <w:szCs w:val="22"/>
              </w:rPr>
              <w:t>Manriquez</w:t>
            </w:r>
            <w:proofErr w:type="spellEnd"/>
            <w:r>
              <w:rPr>
                <w:snapToGrid w:val="0"/>
                <w:sz w:val="22"/>
                <w:szCs w:val="22"/>
              </w:rPr>
              <w:t xml:space="preserve">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 xml:space="preserve">Katarina </w:t>
            </w:r>
            <w:proofErr w:type="spellStart"/>
            <w:r>
              <w:rPr>
                <w:snapToGrid w:val="0"/>
                <w:sz w:val="22"/>
                <w:szCs w:val="22"/>
              </w:rPr>
              <w:t>Luhr</w:t>
            </w:r>
            <w:proofErr w:type="spellEnd"/>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w:t>
            </w:r>
            <w:proofErr w:type="spellStart"/>
            <w:r>
              <w:rPr>
                <w:snapToGrid w:val="0"/>
                <w:sz w:val="22"/>
                <w:szCs w:val="22"/>
              </w:rPr>
              <w:t>Lakso</w:t>
            </w:r>
            <w:proofErr w:type="spellEnd"/>
            <w:r>
              <w:rPr>
                <w:snapToGrid w:val="0"/>
                <w:sz w:val="22"/>
                <w:szCs w:val="22"/>
              </w:rPr>
              <w:t xml:space="preserve">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0E2953" w:rsidRPr="000E151F" w:rsidRDefault="000E2953" w:rsidP="000E2953">
            <w:pPr>
              <w:tabs>
                <w:tab w:val="left" w:pos="497"/>
              </w:tabs>
              <w:rPr>
                <w:snapToGrid w:val="0"/>
                <w:sz w:val="22"/>
                <w:szCs w:val="22"/>
              </w:rPr>
            </w:pPr>
            <w:r w:rsidRPr="00A946FF">
              <w:rPr>
                <w:snapToGrid w:val="0"/>
                <w:sz w:val="22"/>
                <w:szCs w:val="22"/>
              </w:rPr>
              <w:t>An</w:t>
            </w:r>
            <w:r w:rsidR="00725B05">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C33C35"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C33C35" w:rsidRDefault="00C33C35" w:rsidP="000E2953">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7777777" w:rsidR="00C33C35" w:rsidRPr="000E151F" w:rsidRDefault="00C33C35"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C33C35" w:rsidRPr="000E151F" w:rsidRDefault="00C33C35"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C33C35" w:rsidRPr="000E151F" w:rsidRDefault="00C33C35" w:rsidP="000E2953">
            <w:pPr>
              <w:rPr>
                <w:sz w:val="22"/>
                <w:szCs w:val="22"/>
              </w:rPr>
            </w:pPr>
          </w:p>
        </w:tc>
      </w:tr>
      <w:tr w:rsidR="000E2953"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0E2953" w:rsidRDefault="000E2953" w:rsidP="000E2953">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711E2F17" w:rsidR="003A581E" w:rsidRPr="000E151F" w:rsidRDefault="00D06F3D"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r w:rsidR="00A67BD4"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A67BD4" w:rsidRDefault="00A67BD4" w:rsidP="000E295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A67BD4" w:rsidRPr="000E151F" w:rsidRDefault="00A67BD4"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A67BD4" w:rsidRPr="000E151F" w:rsidRDefault="00A67BD4"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A67BD4" w:rsidRPr="000E151F" w:rsidRDefault="00A67BD4"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sectPr w:rsidR="00EF6F88"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99506E4"/>
    <w:multiLevelType w:val="hybridMultilevel"/>
    <w:tmpl w:val="69124A1E"/>
    <w:lvl w:ilvl="0" w:tplc="E2208E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626F7967"/>
    <w:multiLevelType w:val="hybridMultilevel"/>
    <w:tmpl w:val="76422F60"/>
    <w:lvl w:ilvl="0" w:tplc="E2208E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3"/>
  </w:num>
  <w:num w:numId="5">
    <w:abstractNumId w:val="14"/>
  </w:num>
  <w:num w:numId="6">
    <w:abstractNumId w:val="2"/>
  </w:num>
  <w:num w:numId="7">
    <w:abstractNumId w:val="9"/>
  </w:num>
  <w:num w:numId="8">
    <w:abstractNumId w:val="4"/>
  </w:num>
  <w:num w:numId="9">
    <w:abstractNumId w:val="5"/>
  </w:num>
  <w:num w:numId="10">
    <w:abstractNumId w:val="15"/>
  </w:num>
  <w:num w:numId="11">
    <w:abstractNumId w:val="10"/>
  </w:num>
  <w:num w:numId="12">
    <w:abstractNumId w:val="8"/>
  </w:num>
  <w:num w:numId="13">
    <w:abstractNumId w:val="13"/>
  </w:num>
  <w:num w:numId="14">
    <w:abstractNumId w:val="12"/>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56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011D"/>
    <w:rsid w:val="0004121C"/>
    <w:rsid w:val="00042EA9"/>
    <w:rsid w:val="00046C0A"/>
    <w:rsid w:val="00050120"/>
    <w:rsid w:val="000534EB"/>
    <w:rsid w:val="0006237B"/>
    <w:rsid w:val="00062D71"/>
    <w:rsid w:val="0007063A"/>
    <w:rsid w:val="000736F6"/>
    <w:rsid w:val="00080095"/>
    <w:rsid w:val="00084E75"/>
    <w:rsid w:val="000853D9"/>
    <w:rsid w:val="00087F8C"/>
    <w:rsid w:val="000902C1"/>
    <w:rsid w:val="000A3563"/>
    <w:rsid w:val="000B29E8"/>
    <w:rsid w:val="000B4B42"/>
    <w:rsid w:val="000C726F"/>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418E1"/>
    <w:rsid w:val="00141BE2"/>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C6EC8"/>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87B8B"/>
    <w:rsid w:val="00293DD6"/>
    <w:rsid w:val="00294515"/>
    <w:rsid w:val="00296D10"/>
    <w:rsid w:val="002A373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179BF"/>
    <w:rsid w:val="0032581E"/>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39D9"/>
    <w:rsid w:val="003F7DF6"/>
    <w:rsid w:val="00410507"/>
    <w:rsid w:val="00410AFE"/>
    <w:rsid w:val="00413964"/>
    <w:rsid w:val="0041580F"/>
    <w:rsid w:val="0042098E"/>
    <w:rsid w:val="00430C08"/>
    <w:rsid w:val="004407CE"/>
    <w:rsid w:val="00440F4D"/>
    <w:rsid w:val="00444CAA"/>
    <w:rsid w:val="00450BFD"/>
    <w:rsid w:val="00454D13"/>
    <w:rsid w:val="00454E86"/>
    <w:rsid w:val="00460814"/>
    <w:rsid w:val="00461C67"/>
    <w:rsid w:val="00462AC9"/>
    <w:rsid w:val="00470350"/>
    <w:rsid w:val="0047175B"/>
    <w:rsid w:val="0047277D"/>
    <w:rsid w:val="00474848"/>
    <w:rsid w:val="0049357F"/>
    <w:rsid w:val="004A0267"/>
    <w:rsid w:val="004A0CDF"/>
    <w:rsid w:val="004A36BA"/>
    <w:rsid w:val="004A4171"/>
    <w:rsid w:val="004A41BC"/>
    <w:rsid w:val="004A6F6B"/>
    <w:rsid w:val="004B1312"/>
    <w:rsid w:val="004C6601"/>
    <w:rsid w:val="004C6A09"/>
    <w:rsid w:val="004D4929"/>
    <w:rsid w:val="004E2BD4"/>
    <w:rsid w:val="004F1B55"/>
    <w:rsid w:val="004F2904"/>
    <w:rsid w:val="004F32F1"/>
    <w:rsid w:val="004F680C"/>
    <w:rsid w:val="005017B0"/>
    <w:rsid w:val="0050317D"/>
    <w:rsid w:val="00504616"/>
    <w:rsid w:val="00512601"/>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4E32"/>
    <w:rsid w:val="00617AB2"/>
    <w:rsid w:val="00627839"/>
    <w:rsid w:val="00635FC4"/>
    <w:rsid w:val="00636EF1"/>
    <w:rsid w:val="006375F0"/>
    <w:rsid w:val="00643AFF"/>
    <w:rsid w:val="00643E28"/>
    <w:rsid w:val="00644D0C"/>
    <w:rsid w:val="006457B3"/>
    <w:rsid w:val="006572A3"/>
    <w:rsid w:val="00667E9B"/>
    <w:rsid w:val="00674AF0"/>
    <w:rsid w:val="00681736"/>
    <w:rsid w:val="00685BB7"/>
    <w:rsid w:val="006921D0"/>
    <w:rsid w:val="00692522"/>
    <w:rsid w:val="006A0738"/>
    <w:rsid w:val="006A1A13"/>
    <w:rsid w:val="006A74AC"/>
    <w:rsid w:val="006B7665"/>
    <w:rsid w:val="006B7B0C"/>
    <w:rsid w:val="006C1499"/>
    <w:rsid w:val="006C21FA"/>
    <w:rsid w:val="006D0D77"/>
    <w:rsid w:val="006D3126"/>
    <w:rsid w:val="006D3360"/>
    <w:rsid w:val="006D5482"/>
    <w:rsid w:val="006E04F7"/>
    <w:rsid w:val="00701F1D"/>
    <w:rsid w:val="007055E3"/>
    <w:rsid w:val="00723D66"/>
    <w:rsid w:val="007243F5"/>
    <w:rsid w:val="00725B05"/>
    <w:rsid w:val="0073741E"/>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A7AC3"/>
    <w:rsid w:val="007B11CA"/>
    <w:rsid w:val="007B1842"/>
    <w:rsid w:val="007B7C03"/>
    <w:rsid w:val="007C3B46"/>
    <w:rsid w:val="007E0AB4"/>
    <w:rsid w:val="007F080A"/>
    <w:rsid w:val="008035C8"/>
    <w:rsid w:val="00804511"/>
    <w:rsid w:val="00805D17"/>
    <w:rsid w:val="00813862"/>
    <w:rsid w:val="00816CB0"/>
    <w:rsid w:val="00822922"/>
    <w:rsid w:val="008231F4"/>
    <w:rsid w:val="00825025"/>
    <w:rsid w:val="00830BA7"/>
    <w:rsid w:val="008313DA"/>
    <w:rsid w:val="00834B38"/>
    <w:rsid w:val="0083629F"/>
    <w:rsid w:val="00837D29"/>
    <w:rsid w:val="0084550B"/>
    <w:rsid w:val="008557FA"/>
    <w:rsid w:val="008649E8"/>
    <w:rsid w:val="00870671"/>
    <w:rsid w:val="0087266F"/>
    <w:rsid w:val="00873755"/>
    <w:rsid w:val="00873D9E"/>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2654F"/>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D53DD"/>
    <w:rsid w:val="009E4BC1"/>
    <w:rsid w:val="009F15A5"/>
    <w:rsid w:val="009F5E2E"/>
    <w:rsid w:val="009F69BC"/>
    <w:rsid w:val="00A016D3"/>
    <w:rsid w:val="00A0379C"/>
    <w:rsid w:val="00A1088E"/>
    <w:rsid w:val="00A25498"/>
    <w:rsid w:val="00A257B8"/>
    <w:rsid w:val="00A401A5"/>
    <w:rsid w:val="00A40A44"/>
    <w:rsid w:val="00A44FE3"/>
    <w:rsid w:val="00A46556"/>
    <w:rsid w:val="00A56380"/>
    <w:rsid w:val="00A63190"/>
    <w:rsid w:val="00A640B1"/>
    <w:rsid w:val="00A67BD4"/>
    <w:rsid w:val="00A67C77"/>
    <w:rsid w:val="00A744C3"/>
    <w:rsid w:val="00A75B9F"/>
    <w:rsid w:val="00AA0DFB"/>
    <w:rsid w:val="00AA2873"/>
    <w:rsid w:val="00AB4139"/>
    <w:rsid w:val="00AC283D"/>
    <w:rsid w:val="00AD0133"/>
    <w:rsid w:val="00AD47F5"/>
    <w:rsid w:val="00AE5BBD"/>
    <w:rsid w:val="00AE7247"/>
    <w:rsid w:val="00AF3CA6"/>
    <w:rsid w:val="00B054F1"/>
    <w:rsid w:val="00B27975"/>
    <w:rsid w:val="00B33983"/>
    <w:rsid w:val="00B36495"/>
    <w:rsid w:val="00B44E5B"/>
    <w:rsid w:val="00B523F7"/>
    <w:rsid w:val="00B54410"/>
    <w:rsid w:val="00B547D0"/>
    <w:rsid w:val="00B55F04"/>
    <w:rsid w:val="00B83164"/>
    <w:rsid w:val="00B86CB0"/>
    <w:rsid w:val="00B9203B"/>
    <w:rsid w:val="00BB6541"/>
    <w:rsid w:val="00BB6AE7"/>
    <w:rsid w:val="00BC2283"/>
    <w:rsid w:val="00BC2DCD"/>
    <w:rsid w:val="00BD39D1"/>
    <w:rsid w:val="00BE0979"/>
    <w:rsid w:val="00BE2E13"/>
    <w:rsid w:val="00BE5A5B"/>
    <w:rsid w:val="00BF0A00"/>
    <w:rsid w:val="00BF0B99"/>
    <w:rsid w:val="00C06043"/>
    <w:rsid w:val="00C07F65"/>
    <w:rsid w:val="00C12324"/>
    <w:rsid w:val="00C14ECD"/>
    <w:rsid w:val="00C15B79"/>
    <w:rsid w:val="00C33C35"/>
    <w:rsid w:val="00C3449C"/>
    <w:rsid w:val="00C35200"/>
    <w:rsid w:val="00C3579D"/>
    <w:rsid w:val="00C447CF"/>
    <w:rsid w:val="00C45FAF"/>
    <w:rsid w:val="00C540B9"/>
    <w:rsid w:val="00C574FE"/>
    <w:rsid w:val="00C63961"/>
    <w:rsid w:val="00C64E6C"/>
    <w:rsid w:val="00C664B6"/>
    <w:rsid w:val="00C66E21"/>
    <w:rsid w:val="00C74946"/>
    <w:rsid w:val="00C81586"/>
    <w:rsid w:val="00C82D0B"/>
    <w:rsid w:val="00C8766C"/>
    <w:rsid w:val="00C92C53"/>
    <w:rsid w:val="00C93236"/>
    <w:rsid w:val="00CA3B1E"/>
    <w:rsid w:val="00CA58BF"/>
    <w:rsid w:val="00CA5D30"/>
    <w:rsid w:val="00CB01C5"/>
    <w:rsid w:val="00CB3B88"/>
    <w:rsid w:val="00CB50C7"/>
    <w:rsid w:val="00CC0949"/>
    <w:rsid w:val="00CC1AE1"/>
    <w:rsid w:val="00CC4B83"/>
    <w:rsid w:val="00CC60EB"/>
    <w:rsid w:val="00CD1527"/>
    <w:rsid w:val="00CD47D4"/>
    <w:rsid w:val="00CD7E8B"/>
    <w:rsid w:val="00CE09AE"/>
    <w:rsid w:val="00CE4734"/>
    <w:rsid w:val="00CF36BC"/>
    <w:rsid w:val="00D0043E"/>
    <w:rsid w:val="00D021DB"/>
    <w:rsid w:val="00D037BA"/>
    <w:rsid w:val="00D04453"/>
    <w:rsid w:val="00D06F3D"/>
    <w:rsid w:val="00D12ED4"/>
    <w:rsid w:val="00D20E5C"/>
    <w:rsid w:val="00D21638"/>
    <w:rsid w:val="00D31100"/>
    <w:rsid w:val="00D32E1A"/>
    <w:rsid w:val="00D34D00"/>
    <w:rsid w:val="00D37D24"/>
    <w:rsid w:val="00D4656A"/>
    <w:rsid w:val="00D46648"/>
    <w:rsid w:val="00D470BA"/>
    <w:rsid w:val="00D47EFF"/>
    <w:rsid w:val="00D518B5"/>
    <w:rsid w:val="00D67459"/>
    <w:rsid w:val="00D74308"/>
    <w:rsid w:val="00D84F88"/>
    <w:rsid w:val="00D86209"/>
    <w:rsid w:val="00DA1CE8"/>
    <w:rsid w:val="00DA30F0"/>
    <w:rsid w:val="00DB1740"/>
    <w:rsid w:val="00DB1AB2"/>
    <w:rsid w:val="00DC5A2B"/>
    <w:rsid w:val="00DD11DB"/>
    <w:rsid w:val="00DD648E"/>
    <w:rsid w:val="00DE3126"/>
    <w:rsid w:val="00DE54FF"/>
    <w:rsid w:val="00DF06AE"/>
    <w:rsid w:val="00E0219D"/>
    <w:rsid w:val="00E15BE8"/>
    <w:rsid w:val="00E16DC2"/>
    <w:rsid w:val="00E2015B"/>
    <w:rsid w:val="00E22C1E"/>
    <w:rsid w:val="00E264E7"/>
    <w:rsid w:val="00E27E50"/>
    <w:rsid w:val="00E43F8A"/>
    <w:rsid w:val="00E443F3"/>
    <w:rsid w:val="00E4502B"/>
    <w:rsid w:val="00E5492F"/>
    <w:rsid w:val="00E653E8"/>
    <w:rsid w:val="00E67EBA"/>
    <w:rsid w:val="00E82AE5"/>
    <w:rsid w:val="00E833F2"/>
    <w:rsid w:val="00E872C8"/>
    <w:rsid w:val="00E916EA"/>
    <w:rsid w:val="00E950E4"/>
    <w:rsid w:val="00E97AED"/>
    <w:rsid w:val="00EA0D94"/>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D45"/>
    <w:rsid w:val="00EF6F88"/>
    <w:rsid w:val="00EF721A"/>
    <w:rsid w:val="00EF793A"/>
    <w:rsid w:val="00F013FB"/>
    <w:rsid w:val="00F055E5"/>
    <w:rsid w:val="00F06D7D"/>
    <w:rsid w:val="00F14A8D"/>
    <w:rsid w:val="00F215FF"/>
    <w:rsid w:val="00F22D91"/>
    <w:rsid w:val="00F37B10"/>
    <w:rsid w:val="00F37DC2"/>
    <w:rsid w:val="00F42CE3"/>
    <w:rsid w:val="00F5222B"/>
    <w:rsid w:val="00F53772"/>
    <w:rsid w:val="00F5670E"/>
    <w:rsid w:val="00F71C16"/>
    <w:rsid w:val="00F774B5"/>
    <w:rsid w:val="00F82F2C"/>
    <w:rsid w:val="00F85D75"/>
    <w:rsid w:val="00F87001"/>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6353"/>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732</Words>
  <Characters>5194</Characters>
  <Application>Microsoft Office Word</Application>
  <DocSecurity>0</DocSecurity>
  <Lines>1038</Lines>
  <Paragraphs>160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31</cp:revision>
  <cp:lastPrinted>2018-10-02T11:13:00Z</cp:lastPrinted>
  <dcterms:created xsi:type="dcterms:W3CDTF">2025-09-08T11:40:00Z</dcterms:created>
  <dcterms:modified xsi:type="dcterms:W3CDTF">2025-09-18T11:14:00Z</dcterms:modified>
</cp:coreProperties>
</file>