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A7407A" w:rsidRPr="000B764F" w:rsidRDefault="00A7407A">
            <w:pPr>
              <w:pStyle w:val="HuvudRubrik"/>
            </w:pPr>
            <w:r w:rsidRPr="000B764F">
              <w:t>Regeringskansliet</w:t>
            </w:r>
          </w:p>
          <w:p w:rsidR="00A7407A" w:rsidRPr="000B764F" w:rsidRDefault="00A7407A">
            <w:pPr>
              <w:pStyle w:val="HuvudRubrik"/>
            </w:pPr>
            <w:r w:rsidRPr="000B764F">
              <w:t xml:space="preserve">Faktapromemoria  </w:t>
            </w:r>
            <w:r w:rsidRPr="000B764F">
              <w:t>2007/08</w:t>
            </w:r>
            <w:r w:rsidRPr="000B764F">
              <w:t>:</w:t>
            </w:r>
            <w:r w:rsidRPr="000B764F">
              <w:t>FPM7</w:t>
            </w:r>
          </w:p>
        </w:tc>
      </w:tr>
      <w:tr w:rsidR="00000000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A7407A" w:rsidRPr="000B764F" w:rsidRDefault="00A7407A">
            <w:pPr>
              <w:pStyle w:val="HuvudRubrik"/>
              <w:rPr>
                <w:sz w:val="28"/>
              </w:rPr>
            </w:pPr>
            <w:r w:rsidRPr="000B764F">
              <w:t xml:space="preserve">Förordning om samordning av sociala trygghetsförmåner för tredjelandsmedborgare </w:t>
            </w:r>
          </w:p>
        </w:tc>
      </w:tr>
      <w:tr w:rsidR="006D4AA5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6D4AA5" w:rsidRPr="000B764F" w:rsidRDefault="00BF06F1">
            <w:pPr>
              <w:pStyle w:val="Departement"/>
              <w:rPr>
                <w:sz w:val="28"/>
              </w:rPr>
            </w:pPr>
            <w:r w:rsidRPr="000B764F">
              <w:t>Socialdepartementet</w:t>
            </w:r>
          </w:p>
        </w:tc>
      </w:tr>
      <w:tr w:rsidR="006D4AA5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6D4AA5" w:rsidRPr="000B764F" w:rsidRDefault="00BF06F1">
            <w:pPr>
              <w:pStyle w:val="Dokumentdatum"/>
            </w:pPr>
            <w:r w:rsidRPr="000B764F">
              <w:t>2007-10-10</w:t>
            </w:r>
          </w:p>
        </w:tc>
      </w:tr>
      <w:tr w:rsidR="006D4AA5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6D4AA5" w:rsidRPr="000B764F" w:rsidRDefault="006D4AA5">
            <w:pPr>
              <w:pStyle w:val="Dokumentbeteckning"/>
            </w:pPr>
            <w:r w:rsidRPr="000B764F">
              <w:t>Dokumentbeteckning</w:t>
            </w:r>
          </w:p>
        </w:tc>
      </w:tr>
      <w:tr w:rsidR="00A67F2C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A67F2C" w:rsidRPr="000B764F" w:rsidRDefault="00BF06F1" w:rsidP="00BF06F1">
            <w:bookmarkStart w:id="0" w:name="KomNr"/>
            <w:bookmarkEnd w:id="0"/>
            <w:r w:rsidRPr="000B764F">
              <w:t>KOM(2007) 439 slutlig</w:t>
            </w:r>
          </w:p>
        </w:tc>
      </w:tr>
      <w:tr w:rsidR="00BF06F1" w:rsidRPr="000B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BF06F1" w:rsidRPr="000B764F" w:rsidRDefault="00BF06F1" w:rsidP="00BF06F1">
            <w:pPr>
              <w:pStyle w:val="Dokumentbeteckning-titel"/>
            </w:pPr>
            <w:r w:rsidRPr="000B764F">
              <w:t>Förslag till rådets förordning (EG) nr 883/2004 och förordning (EG) nr ... till att gälla de tredjelandsmedborgare som enbart på grund av sitt medborgarskap inte omfattas av dessa bestämmelser</w:t>
            </w:r>
          </w:p>
        </w:tc>
      </w:tr>
    </w:tbl>
    <w:p w:rsidR="006D4AA5" w:rsidRPr="000B764F" w:rsidRDefault="006D4AA5"/>
    <w:p w:rsidR="006D4AA5" w:rsidRPr="000B764F" w:rsidRDefault="006D4AA5">
      <w:pPr>
        <w:pStyle w:val="Rubrik1"/>
        <w:numPr>
          <w:ilvl w:val="0"/>
          <w:numId w:val="0"/>
        </w:numPr>
      </w:pPr>
      <w:r w:rsidRPr="000B764F">
        <w:t>Sammanfattning</w:t>
      </w:r>
    </w:p>
    <w:p w:rsidR="00BF5492" w:rsidRPr="000B764F" w:rsidRDefault="00BF5492" w:rsidP="00BF5492">
      <w:r w:rsidRPr="000B764F">
        <w:t xml:space="preserve">Tredjelandsmedborgare omfattas </w:t>
      </w:r>
      <w:r w:rsidR="00873886" w:rsidRPr="000B764F">
        <w:t xml:space="preserve">i dag </w:t>
      </w:r>
      <w:r w:rsidR="0006124D" w:rsidRPr="000B764F">
        <w:t xml:space="preserve">genom en särskild rättsakt </w:t>
      </w:r>
      <w:r w:rsidRPr="000B764F">
        <w:t xml:space="preserve">av reglerna i </w:t>
      </w:r>
      <w:r w:rsidR="00345423" w:rsidRPr="000B764F">
        <w:t xml:space="preserve">gällande </w:t>
      </w:r>
      <w:r w:rsidRPr="000B764F">
        <w:t xml:space="preserve">förordning </w:t>
      </w:r>
      <w:r w:rsidR="00345423" w:rsidRPr="000B764F">
        <w:t>om samordn</w:t>
      </w:r>
      <w:r w:rsidR="00842372" w:rsidRPr="000B764F">
        <w:t>ing av sociala trygghetssystem</w:t>
      </w:r>
      <w:r w:rsidR="00345423" w:rsidRPr="000B764F">
        <w:t>. En ny moderniserad  förordning om samordning har antagits och f</w:t>
      </w:r>
      <w:r w:rsidR="00873886" w:rsidRPr="000B764F">
        <w:t xml:space="preserve">ör att </w:t>
      </w:r>
      <w:r w:rsidR="00842372" w:rsidRPr="000B764F">
        <w:t xml:space="preserve"> tredjelandsmedborgare </w:t>
      </w:r>
      <w:r w:rsidR="00873886" w:rsidRPr="000B764F">
        <w:t xml:space="preserve"> </w:t>
      </w:r>
      <w:r w:rsidR="00345423" w:rsidRPr="000B764F">
        <w:t xml:space="preserve">också </w:t>
      </w:r>
      <w:r w:rsidR="00873886" w:rsidRPr="000B764F">
        <w:t xml:space="preserve"> </w:t>
      </w:r>
      <w:r w:rsidRPr="000B764F">
        <w:t xml:space="preserve">fortsättningsvis </w:t>
      </w:r>
      <w:r w:rsidR="00873886" w:rsidRPr="000B764F">
        <w:t>skall kunna</w:t>
      </w:r>
      <w:r w:rsidRPr="000B764F">
        <w:t xml:space="preserve"> omfattas av samordningsreglerna</w:t>
      </w:r>
      <w:r w:rsidR="00842372" w:rsidRPr="000B764F">
        <w:t xml:space="preserve"> </w:t>
      </w:r>
      <w:r w:rsidR="00873886" w:rsidRPr="000B764F">
        <w:t>krävs en ny rättsakt kopplad till den nya förordningen</w:t>
      </w:r>
      <w:r w:rsidRPr="000B764F">
        <w:t>.</w:t>
      </w:r>
      <w:r w:rsidR="00842372" w:rsidRPr="000B764F">
        <w:t xml:space="preserve"> Regeringen är positiv till förslaget som är en konsekvens av </w:t>
      </w:r>
      <w:r w:rsidR="002D4FD6" w:rsidRPr="000B764F">
        <w:t>att en ny moderniserad förordning om samordning av de sociala trygghetssystemen</w:t>
      </w:r>
      <w:r w:rsidR="00842372" w:rsidRPr="000B764F">
        <w:t xml:space="preserve"> </w:t>
      </w:r>
      <w:r w:rsidR="0006124D" w:rsidRPr="000B764F">
        <w:t>har antagits.</w:t>
      </w:r>
    </w:p>
    <w:p w:rsidR="006D4AA5" w:rsidRPr="000B764F" w:rsidRDefault="006D4AA5">
      <w:pPr>
        <w:pStyle w:val="Rubrik1"/>
      </w:pPr>
      <w:r w:rsidRPr="000B764F">
        <w:t>Förslaget</w:t>
      </w:r>
    </w:p>
    <w:p w:rsidR="0006124D" w:rsidRPr="000B764F" w:rsidRDefault="0006124D" w:rsidP="000E00D5"/>
    <w:p w:rsidR="0006124D" w:rsidRPr="000B764F" w:rsidRDefault="0006124D" w:rsidP="000E00D5">
      <w:pPr>
        <w:rPr>
          <w:sz w:val="24"/>
          <w:szCs w:val="24"/>
        </w:rPr>
      </w:pPr>
      <w:r w:rsidRPr="000B764F">
        <w:rPr>
          <w:sz w:val="24"/>
          <w:szCs w:val="24"/>
        </w:rPr>
        <w:t xml:space="preserve">1.1 </w:t>
      </w:r>
      <w:r w:rsidR="006D4AA5" w:rsidRPr="000B764F">
        <w:rPr>
          <w:sz w:val="24"/>
          <w:szCs w:val="24"/>
        </w:rPr>
        <w:t>Innehåll</w:t>
      </w:r>
    </w:p>
    <w:p w:rsidR="000E00D5" w:rsidRPr="000B764F" w:rsidRDefault="0006124D" w:rsidP="000E00D5">
      <w:r w:rsidRPr="000B764F">
        <w:t xml:space="preserve">Rätten att behålla och ta med sig intjänade socialförsäkringsförmåner regleras ytterst </w:t>
      </w:r>
      <w:r w:rsidR="000E00D5" w:rsidRPr="000B764F">
        <w:t>i EG fördraget</w:t>
      </w:r>
      <w:r w:rsidRPr="000B764F">
        <w:t xml:space="preserve"> där </w:t>
      </w:r>
      <w:r w:rsidR="00B133C1" w:rsidRPr="000B764F">
        <w:t>de utgör en förutsättning för den  fria rörligheterna för arbetstagare</w:t>
      </w:r>
      <w:r w:rsidR="000E00D5" w:rsidRPr="000B764F">
        <w:t xml:space="preserve">. </w:t>
      </w:r>
      <w:r w:rsidR="00B133C1" w:rsidRPr="000B764F">
        <w:t xml:space="preserve">Detaljerade regler för samordning mellan medlemsstaternas socialförsäkringssystem finns i förordningarna (EEG) nr 1408/71 och (EEG) nr  574/72.  Kommissionen lade fram ett förslag till moderniserad förordning år 1999. Orsaken till detta var att regelsystemet blivit komplext och svårtillgängligt och en modernisering var </w:t>
      </w:r>
      <w:r w:rsidR="00137B85" w:rsidRPr="000B764F">
        <w:t>nödvändi</w:t>
      </w:r>
      <w:r w:rsidR="003230C5" w:rsidRPr="000B764F">
        <w:t>g</w:t>
      </w:r>
      <w:r w:rsidR="00B133C1" w:rsidRPr="000B764F">
        <w:t xml:space="preserve">. En moderniserad förordning var klar </w:t>
      </w:r>
      <w:r w:rsidR="003230C5" w:rsidRPr="000B764F">
        <w:t xml:space="preserve">år </w:t>
      </w:r>
      <w:r w:rsidR="00B133C1" w:rsidRPr="000B764F">
        <w:t>2004 och en tillämpningsförordning till denna förhand</w:t>
      </w:r>
      <w:r w:rsidR="00B133C1" w:rsidRPr="000B764F">
        <w:lastRenderedPageBreak/>
        <w:t xml:space="preserve">las f.n. fram efter ett förslag från kommissionen </w:t>
      </w:r>
      <w:r w:rsidR="003230C5" w:rsidRPr="000B764F">
        <w:t xml:space="preserve">år </w:t>
      </w:r>
      <w:r w:rsidR="00B133C1" w:rsidRPr="000B764F">
        <w:t>2006. En konsekvens av moderniseringen är att regl</w:t>
      </w:r>
      <w:r w:rsidR="00842372" w:rsidRPr="000B764F">
        <w:t>er</w:t>
      </w:r>
      <w:r w:rsidR="00B133C1" w:rsidRPr="000B764F">
        <w:t>na</w:t>
      </w:r>
      <w:r w:rsidR="00842372" w:rsidRPr="000B764F">
        <w:t xml:space="preserve"> </w:t>
      </w:r>
      <w:r w:rsidR="00B133C1" w:rsidRPr="000B764F">
        <w:t xml:space="preserve">för tredjelandsmedborgare </w:t>
      </w:r>
      <w:r w:rsidR="00842372" w:rsidRPr="000B764F">
        <w:t>kopplas till den nya förordningen (EG) nr 883/2004.</w:t>
      </w:r>
    </w:p>
    <w:p w:rsidR="00842372" w:rsidRPr="000B764F" w:rsidRDefault="00842372" w:rsidP="000E00D5">
      <w:r w:rsidRPr="000B764F">
        <w:t>Europa</w:t>
      </w:r>
      <w:r w:rsidR="000E00D5" w:rsidRPr="000B764F">
        <w:t xml:space="preserve">parlamentet </w:t>
      </w:r>
      <w:r w:rsidR="003230C5" w:rsidRPr="000B764F">
        <w:t xml:space="preserve">och kommissionen </w:t>
      </w:r>
      <w:r w:rsidR="00B133C1" w:rsidRPr="000B764F">
        <w:t>var pådrivande i frågan om att utvidga personkretsen för samordningsreglerna till tredjelandsmedborgare.</w:t>
      </w:r>
    </w:p>
    <w:p w:rsidR="006D4AA5" w:rsidRPr="000B764F" w:rsidRDefault="00B133C1" w:rsidP="00B133C1">
      <w:pPr>
        <w:pStyle w:val="Rubrik2"/>
        <w:numPr>
          <w:ilvl w:val="0"/>
          <w:numId w:val="0"/>
        </w:numPr>
      </w:pPr>
      <w:r w:rsidRPr="000B764F">
        <w:t xml:space="preserve">1.2 </w:t>
      </w:r>
      <w:r w:rsidR="006D4AA5" w:rsidRPr="000B764F">
        <w:t>Gällande svenska regler och förslagets effekt på dessa</w:t>
      </w:r>
    </w:p>
    <w:p w:rsidR="006D4AA5" w:rsidRPr="000B764F" w:rsidRDefault="00E32962">
      <w:r w:rsidRPr="000B764F">
        <w:t>Genom förordning (EG) nr 859/2003 omfattas tredjelandsmedborgare redan idag av samordningsreglerna för sociala trygghetsförmåner, varför den föreslagna ändringen inte innebär några ändringar</w:t>
      </w:r>
      <w:r w:rsidR="006B3916" w:rsidRPr="000B764F">
        <w:t xml:space="preserve"> i sak</w:t>
      </w:r>
      <w:r w:rsidRPr="000B764F">
        <w:t>.</w:t>
      </w:r>
    </w:p>
    <w:p w:rsidR="006D4AA5" w:rsidRPr="000B764F" w:rsidRDefault="00B133C1" w:rsidP="00B133C1">
      <w:pPr>
        <w:pStyle w:val="Rubrik2"/>
        <w:numPr>
          <w:ilvl w:val="0"/>
          <w:numId w:val="0"/>
        </w:numPr>
      </w:pPr>
      <w:r w:rsidRPr="000B764F">
        <w:t xml:space="preserve">1.3 </w:t>
      </w:r>
      <w:r w:rsidR="006D4AA5" w:rsidRPr="000B764F">
        <w:t>Budgetära konsekvenser</w:t>
      </w:r>
    </w:p>
    <w:p w:rsidR="006D4AA5" w:rsidRPr="000B764F" w:rsidRDefault="00E32962">
      <w:r w:rsidRPr="000B764F">
        <w:t>Inga kända.</w:t>
      </w:r>
    </w:p>
    <w:p w:rsidR="006D4AA5" w:rsidRPr="000B764F" w:rsidRDefault="006D4AA5">
      <w:pPr>
        <w:pStyle w:val="Rubrik1"/>
      </w:pPr>
      <w:r w:rsidRPr="000B764F">
        <w:t>Ståndpunkter</w:t>
      </w:r>
    </w:p>
    <w:p w:rsidR="006D4AA5" w:rsidRPr="000B764F" w:rsidRDefault="006D4AA5">
      <w:pPr>
        <w:pStyle w:val="Rubrik2"/>
      </w:pPr>
      <w:r w:rsidRPr="000B764F">
        <w:t>Svensk ståndpunkt</w:t>
      </w:r>
    </w:p>
    <w:p w:rsidR="00137B85" w:rsidRPr="000B764F" w:rsidRDefault="00137B85" w:rsidP="00137B85">
      <w:r w:rsidRPr="000B764F">
        <w:t xml:space="preserve">Regeringen stöder förslaget som garanterar likabehandling av EU-medborgare och tredjelandsmedborgare som lagligen vistas i EU. </w:t>
      </w:r>
    </w:p>
    <w:p w:rsidR="00736E75" w:rsidRPr="000B764F" w:rsidRDefault="00736E75" w:rsidP="00BF06F1"/>
    <w:p w:rsidR="006D4AA5" w:rsidRPr="000B764F" w:rsidRDefault="006D4AA5">
      <w:pPr>
        <w:pStyle w:val="Rubrik2"/>
      </w:pPr>
      <w:r w:rsidRPr="000B764F">
        <w:t>Medlemsstaternas ståndpunkter</w:t>
      </w:r>
    </w:p>
    <w:p w:rsidR="006D4AA5" w:rsidRPr="000B764F" w:rsidRDefault="006D4AA5">
      <w:pPr>
        <w:pStyle w:val="Rubrik2"/>
      </w:pPr>
      <w:r w:rsidRPr="000B764F">
        <w:t>Institutionernas ståndpunkter</w:t>
      </w:r>
    </w:p>
    <w:p w:rsidR="006D4AA5" w:rsidRPr="000B764F" w:rsidRDefault="00E22FFF">
      <w:r w:rsidRPr="000B764F">
        <w:t xml:space="preserve">Positiva </w:t>
      </w:r>
      <w:r w:rsidR="00137B85" w:rsidRPr="000B764F">
        <w:t xml:space="preserve">och drivande </w:t>
      </w:r>
      <w:r w:rsidRPr="000B764F">
        <w:t xml:space="preserve">till tidigare utvidgning av personkretsen. </w:t>
      </w:r>
    </w:p>
    <w:p w:rsidR="006D4AA5" w:rsidRPr="000B764F" w:rsidRDefault="006D4AA5">
      <w:pPr>
        <w:pStyle w:val="Rubrik2"/>
      </w:pPr>
      <w:r w:rsidRPr="000B764F">
        <w:t>Remissinstansernas ståndpunkter</w:t>
      </w:r>
    </w:p>
    <w:p w:rsidR="006D4AA5" w:rsidRPr="000B764F" w:rsidRDefault="006B3916">
      <w:r w:rsidRPr="000B764F">
        <w:t>Ej remitterat eftersom förslaget i huvudsak är en omarbetning av förordning (EG) nr 859/2003.</w:t>
      </w:r>
    </w:p>
    <w:p w:rsidR="006D4AA5" w:rsidRPr="000B764F" w:rsidRDefault="006D4AA5">
      <w:pPr>
        <w:pStyle w:val="Rubrik1"/>
      </w:pPr>
      <w:r w:rsidRPr="000B764F">
        <w:t>Övrigt</w:t>
      </w:r>
    </w:p>
    <w:p w:rsidR="006D4AA5" w:rsidRPr="000B764F" w:rsidRDefault="006D4AA5">
      <w:pPr>
        <w:pStyle w:val="Rubrik2"/>
      </w:pPr>
      <w:r w:rsidRPr="000B764F">
        <w:t>Fortsatt behandling av ärendet</w:t>
      </w:r>
    </w:p>
    <w:p w:rsidR="00137B85" w:rsidRPr="000B764F" w:rsidRDefault="00137B85" w:rsidP="00137B85">
      <w:r w:rsidRPr="000B764F">
        <w:t>Förslaget förväntas läggas fram för rådets beslut under det portugisiska ordförandeskapet.</w:t>
      </w:r>
    </w:p>
    <w:p w:rsidR="006D4AA5" w:rsidRPr="000B764F" w:rsidRDefault="006D4AA5">
      <w:pPr>
        <w:pStyle w:val="Rubrik2"/>
      </w:pPr>
      <w:r w:rsidRPr="000B764F">
        <w:t>Rättslig grund och beslutsförfarande</w:t>
      </w:r>
    </w:p>
    <w:p w:rsidR="00E22FFF" w:rsidRPr="000B764F" w:rsidRDefault="00E22FFF" w:rsidP="00E22FFF">
      <w:pPr>
        <w:spacing w:before="240" w:line="240" w:lineRule="atLeast"/>
        <w:rPr>
          <w:color w:val="000000"/>
        </w:rPr>
      </w:pPr>
      <w:r w:rsidRPr="000B764F">
        <w:t xml:space="preserve">Artikel 63.4 </w:t>
      </w:r>
      <w:r w:rsidRPr="000B764F">
        <w:rPr>
          <w:color w:val="000000"/>
        </w:rPr>
        <w:t>och 308.  Medbeslutande</w:t>
      </w:r>
      <w:r w:rsidR="00A67F2C" w:rsidRPr="000B764F">
        <w:rPr>
          <w:color w:val="000000"/>
        </w:rPr>
        <w:t xml:space="preserve"> </w:t>
      </w:r>
      <w:r w:rsidRPr="000B764F">
        <w:rPr>
          <w:color w:val="000000"/>
        </w:rPr>
        <w:t xml:space="preserve"> </w:t>
      </w:r>
      <w:r w:rsidR="00A67F2C" w:rsidRPr="000B764F">
        <w:rPr>
          <w:color w:val="000000"/>
        </w:rPr>
        <w:t>Europaparlementet</w:t>
      </w:r>
    </w:p>
    <w:p w:rsidR="00E22FFF" w:rsidRPr="000B764F" w:rsidRDefault="00E22FFF" w:rsidP="00E22FFF">
      <w:r w:rsidRPr="000B764F">
        <w:t xml:space="preserve"> </w:t>
      </w:r>
    </w:p>
    <w:p w:rsidR="006D4AA5" w:rsidRPr="000B764F" w:rsidRDefault="006D4AA5"/>
    <w:p w:rsidR="006D4AA5" w:rsidRPr="000B764F" w:rsidRDefault="006D4AA5">
      <w:pPr>
        <w:pStyle w:val="Rubrik2"/>
      </w:pPr>
      <w:r w:rsidRPr="000B764F">
        <w:t>Fackuttryck/termer</w:t>
      </w:r>
    </w:p>
    <w:p w:rsidR="006D4AA5" w:rsidRPr="000B764F" w:rsidRDefault="006D4AA5"/>
    <w:sectPr w:rsidR="006D4AA5" w:rsidRPr="000B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07A" w:rsidRPr="000B764F" w:rsidRDefault="00A7407A">
      <w:r w:rsidRPr="000B764F">
        <w:separator/>
      </w:r>
    </w:p>
  </w:endnote>
  <w:endnote w:type="continuationSeparator" w:id="0">
    <w:p w:rsidR="00A7407A" w:rsidRPr="000B764F" w:rsidRDefault="00A7407A">
      <w:r w:rsidRPr="000B7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6F1" w:rsidRPr="000B764F" w:rsidRDefault="00BF06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6F1" w:rsidRPr="000B764F" w:rsidRDefault="00DF2E4F">
    <w:pPr>
      <w:pStyle w:val="SidfotH"/>
      <w:framePr w:wrap="around"/>
    </w:pPr>
    <w:r w:rsidRPr="000B764F">
      <w:t>3</w:t>
    </w:r>
  </w:p>
  <w:p w:rsidR="00BF06F1" w:rsidRPr="000B764F" w:rsidRDefault="00BF06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6F1" w:rsidRPr="000B764F" w:rsidRDefault="00A7407A">
    <w:pPr>
      <w:pStyle w:val="SidfotH"/>
      <w:framePr w:wrap="around"/>
    </w:pPr>
    <w:r w:rsidRPr="000B764F">
      <w:t>1</w:t>
    </w:r>
  </w:p>
  <w:p w:rsidR="00BF06F1" w:rsidRPr="000B764F" w:rsidRDefault="00BF06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07A" w:rsidRPr="000B764F" w:rsidRDefault="00A7407A">
      <w:r w:rsidRPr="000B764F">
        <w:separator/>
      </w:r>
    </w:p>
  </w:footnote>
  <w:footnote w:type="continuationSeparator" w:id="0">
    <w:p w:rsidR="00A7407A" w:rsidRPr="000B764F" w:rsidRDefault="00A7407A">
      <w:r w:rsidRPr="000B7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6F1" w:rsidRPr="000B764F" w:rsidRDefault="00BF06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6F1" w:rsidRPr="000B764F" w:rsidRDefault="00BF06F1">
    <w:pPr>
      <w:pStyle w:val="Kantrubrik"/>
      <w:framePr w:h="1157" w:hRule="exact" w:wrap="around" w:y="738"/>
    </w:pPr>
    <w:r w:rsidRPr="000B764F">
      <w:t>2007/08:FPM7</w:t>
    </w:r>
  </w:p>
  <w:p w:rsidR="00BF06F1" w:rsidRPr="000B764F" w:rsidRDefault="00BF06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6F1" w:rsidRPr="000B764F" w:rsidRDefault="000B764F">
    <w:pPr>
      <w:pStyle w:val="Sidhuvud"/>
    </w:pPr>
    <w:r w:rsidRPr="000B764F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938268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6F1" w:rsidRDefault="00BF06F1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9644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BF06F1" w:rsidRDefault="00BF06F1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96447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93573693">
    <w:abstractNumId w:val="4"/>
  </w:num>
  <w:num w:numId="2" w16cid:durableId="983006670">
    <w:abstractNumId w:val="1"/>
  </w:num>
  <w:num w:numId="3" w16cid:durableId="649595772">
    <w:abstractNumId w:val="2"/>
  </w:num>
  <w:num w:numId="4" w16cid:durableId="1194533087">
    <w:abstractNumId w:val="3"/>
  </w:num>
  <w:num w:numId="5" w16cid:durableId="859781593">
    <w:abstractNumId w:val="5"/>
  </w:num>
  <w:num w:numId="6" w16cid:durableId="174779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10-10"/>
    <w:docVar w:name="Ar" w:val="2007/08"/>
    <w:docVar w:name="Dep" w:val="Socialdepartementet"/>
    <w:docVar w:name="DepWeb" w:val="Socialdepartementet"/>
    <w:docVar w:name="GDB1" w:val="KOM(2007) 439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förordning (EG) nr 883/2004 och förordning (EG) nr ... till att gälla de tredjelandsmedborgare som enbart på grund av sitt medborgarskap inte omfattas av dessa bestämmelser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7) 439 slutlig"/>
    <w:docVar w:name="Nr" w:val="7"/>
    <w:docVar w:name="RD_APPVERSION" w:val="3.00"/>
    <w:docVar w:name="Rub" w:val="Förordning om samordning av sociala trygghetsförmåner för tredjelandsmedborgare"/>
    <w:docVar w:name="UppDat" w:val="2007-10-10"/>
    <w:docVar w:name="Utsk" w:val="Socialförsäkringsutskottet"/>
  </w:docVars>
  <w:rsids>
    <w:rsidRoot w:val="000B764F"/>
    <w:rsid w:val="000246EE"/>
    <w:rsid w:val="0006124D"/>
    <w:rsid w:val="000B764F"/>
    <w:rsid w:val="000E00D5"/>
    <w:rsid w:val="000E2BC7"/>
    <w:rsid w:val="001028F9"/>
    <w:rsid w:val="0013383D"/>
    <w:rsid w:val="00137B85"/>
    <w:rsid w:val="002D4FD6"/>
    <w:rsid w:val="003230C5"/>
    <w:rsid w:val="00345423"/>
    <w:rsid w:val="003B3A3B"/>
    <w:rsid w:val="00516155"/>
    <w:rsid w:val="0053778D"/>
    <w:rsid w:val="00640C41"/>
    <w:rsid w:val="00662E67"/>
    <w:rsid w:val="006B3916"/>
    <w:rsid w:val="006D4AA5"/>
    <w:rsid w:val="00736E75"/>
    <w:rsid w:val="007B7877"/>
    <w:rsid w:val="0084192F"/>
    <w:rsid w:val="00842372"/>
    <w:rsid w:val="00873886"/>
    <w:rsid w:val="00881990"/>
    <w:rsid w:val="00901155"/>
    <w:rsid w:val="009A198E"/>
    <w:rsid w:val="009E7599"/>
    <w:rsid w:val="00A67F2C"/>
    <w:rsid w:val="00A70980"/>
    <w:rsid w:val="00A7407A"/>
    <w:rsid w:val="00AF76B9"/>
    <w:rsid w:val="00B133C1"/>
    <w:rsid w:val="00BF06F1"/>
    <w:rsid w:val="00BF5492"/>
    <w:rsid w:val="00C62862"/>
    <w:rsid w:val="00DD22B9"/>
    <w:rsid w:val="00DF2E4F"/>
    <w:rsid w:val="00E22FFF"/>
    <w:rsid w:val="00E32962"/>
    <w:rsid w:val="00E45F12"/>
    <w:rsid w:val="00EA6CA7"/>
    <w:rsid w:val="00E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102EFB-62A2-4427-B558-FA77D8D2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6D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1120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360</Words>
  <Characters>2475</Characters>
  <Application>Microsoft Office Word</Application>
  <DocSecurity>4</DocSecurity>
  <Lines>63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FPM_200708__7</vt:lpstr>
    </vt:vector>
  </TitlesOfParts>
  <Company>RD-DTSL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FPM_200708__7</dc:title>
  <dc:subject>FPM_200708__7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2007-09-14T13:25:00Z</cp:lastPrinted>
  <dcterms:created xsi:type="dcterms:W3CDTF">2025-12-17T12:07:00Z</dcterms:created>
  <dcterms:modified xsi:type="dcterms:W3CDTF">2025-12-17T12:07:00Z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7</vt:lpwstr>
  </property>
  <property fmtid="{D5CDD505-2E9C-101B-9397-08002B2CF9AE}" pid="4" name="GDB1">
    <vt:lpwstr>KOM(2007) 439 slutlig</vt:lpwstr>
  </property>
  <property fmtid="{D5CDD505-2E9C-101B-9397-08002B2CF9AE}" pid="5" name="GDT1">
    <vt:lpwstr> </vt:lpwstr>
  </property>
  <property fmtid="{D5CDD505-2E9C-101B-9397-08002B2CF9AE}" pid="6" name="Dep">
    <vt:lpwstr>Socialdepartementet</vt:lpwstr>
  </property>
  <property fmtid="{D5CDD505-2E9C-101B-9397-08002B2CF9AE}" pid="7" name="Rub">
    <vt:lpwstr>Förordning om samordning av sociala trygghetsförmåner för tredjelandsmedborgare</vt:lpwstr>
  </property>
  <property fmtid="{D5CDD505-2E9C-101B-9397-08002B2CF9AE}" pid="8" name="UppDat">
    <vt:lpwstr>2007-10-10</vt:lpwstr>
  </property>
  <property fmtid="{D5CDD505-2E9C-101B-9397-08002B2CF9AE}" pid="9" name="AnkDat">
    <vt:lpwstr>2007-10-10</vt:lpwstr>
  </property>
  <property fmtid="{D5CDD505-2E9C-101B-9397-08002B2CF9AE}" pid="10" name="Utsk">
    <vt:lpwstr>Socialförsäkringsutskottet</vt:lpwstr>
  </property>
  <property fmtid="{D5CDD505-2E9C-101B-9397-08002B2CF9AE}" pid="11" name="Ar">
    <vt:lpwstr>2007/08</vt:lpwstr>
  </property>
  <property fmtid="{D5CDD505-2E9C-101B-9397-08002B2CF9AE}" pid="12" name="Dokumenttyp">
    <vt:lpwstr> FaktaPM</vt:lpwstr>
  </property>
  <property fmtid="{D5CDD505-2E9C-101B-9397-08002B2CF9AE}" pid="13" name="Epostadress">
    <vt:lpwstr>ml1120aa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JA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5;0;0;252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