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A49851F" w14:textId="77777777">
      <w:pPr>
        <w:pStyle w:val="Normalutanindragellerluft"/>
      </w:pPr>
      <w:bookmarkStart w:name="_Toc106800475" w:id="0"/>
      <w:bookmarkStart w:name="_Toc106801300" w:id="1"/>
    </w:p>
    <w:p xmlns:w14="http://schemas.microsoft.com/office/word/2010/wordml" w:rsidRPr="009B062B" w:rsidR="00AF30DD" w:rsidP="00463827" w:rsidRDefault="00463827" w14:paraId="4184A491" w14:textId="77777777">
      <w:pPr>
        <w:pStyle w:val="RubrikFrslagTIllRiksdagsbeslut"/>
      </w:pPr>
      <w:sdt>
        <w:sdtPr>
          <w:alias w:val="CC_Boilerplate_4"/>
          <w:tag w:val="CC_Boilerplate_4"/>
          <w:id w:val="-1644581176"/>
          <w:lock w:val="sdtContentLocked"/>
          <w:placeholder>
            <w:docPart w:val="218823A13D5C46C1B2AA78C14374E18C"/>
          </w:placeholder>
          <w:text/>
        </w:sdtPr>
        <w:sdtEndPr/>
        <w:sdtContent>
          <w:r w:rsidRPr="009B062B" w:rsidR="00AF30DD">
            <w:t>Förslag till riksdagsbeslut</w:t>
          </w:r>
        </w:sdtContent>
      </w:sdt>
      <w:bookmarkEnd w:id="0"/>
      <w:bookmarkEnd w:id="1"/>
    </w:p>
    <w:sdt>
      <w:sdtPr>
        <w:tag w:val="f8edc147-4f56-44d6-93f6-581a796abf21"/>
        <w:alias w:val="Yrkande 1"/>
        <w:lock w:val="sdtLocked"/>
        <w15:appearance xmlns:w15="http://schemas.microsoft.com/office/word/2012/wordml" w15:val="boundingBox"/>
      </w:sdtPr>
      <w:sdtContent>
        <w:p>
          <w:pPr>
            <w:pStyle w:val="Frslagstext"/>
          </w:pPr>
          <w:r>
            <w:t>Riksdagen ställer sig bakom det som anförs i motionen om att regeringen bör utreda förutsättningarna för att Sverige på sikt återgår till ett enhetligt elprisområde, och detta tillkännager riksdagen för regeringen.</w:t>
          </w:r>
        </w:p>
      </w:sdtContent>
    </w:sdt>
    <w:sdt>
      <w:sdtPr>
        <w:tag w:val="f1509c7d-a1d3-4f75-a6e3-7a3c52011019"/>
        <w:alias w:val="Yrkande 2"/>
        <w:lock w:val="sdtLocked"/>
        <w15:appearance xmlns:w15="http://schemas.microsoft.com/office/word/2012/wordml" w15:val="boundingBox"/>
      </w:sdtPr>
      <w:sdtContent>
        <w:p>
          <w:pPr>
            <w:pStyle w:val="Frslagstext"/>
          </w:pPr>
          <w:r>
            <w:t>Riksdagen ställer sig bakom det som anförs i motionen om att regeringen bör genomföra åtgärder för att långsiktigt stärka elproduktionen och överföringskapaciteten, så att geografiska prisvariationer elimineras,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34526BE15F449DAB8710CB4BE10DCE"/>
        </w:placeholder>
        <w:text/>
      </w:sdtPr>
      <w:sdtEndPr/>
      <w:sdtContent>
        <w:p xmlns:w14="http://schemas.microsoft.com/office/word/2010/wordml" w:rsidRPr="009B062B" w:rsidR="006D79C9" w:rsidP="00333E95" w:rsidRDefault="006D79C9" w14:paraId="5456D0D0" w14:textId="77777777">
          <w:pPr>
            <w:pStyle w:val="Rubrik1"/>
          </w:pPr>
          <w:r>
            <w:t>Motivering</w:t>
          </w:r>
        </w:p>
      </w:sdtContent>
    </w:sdt>
    <w:bookmarkEnd w:displacedByCustomXml="prev" w:id="3"/>
    <w:bookmarkEnd w:displacedByCustomXml="prev" w:id="4"/>
    <w:p xmlns:w14="http://schemas.microsoft.com/office/word/2010/wordml" w:rsidR="009C056F" w:rsidP="009C056F" w:rsidRDefault="009C056F" w14:paraId="07DBBE1B" w14:textId="77777777">
      <w:r>
        <w:t>Det svenska elsystemet är en av våra viktigaste samhällsbärande funktioner. Tillgång till stabil, prisvärd och pålitlig el är en grundförutsättning för både hushållens trygghet och näringslivets konkurrenskraft. Trots detta ser vi idag stora och återkommande skillnader i elpriset mellan olika delar av landet. Särskilt i södra Sverige betalar hushåll och företag regelbundet ett betydligt högre pris än vad som gäller i norra Sverige.</w:t>
      </w:r>
    </w:p>
    <w:p xmlns:w14="http://schemas.microsoft.com/office/word/2010/wordml" w:rsidR="009C056F" w:rsidP="009C056F" w:rsidRDefault="009C056F" w14:paraId="1418D998" w14:textId="77777777">
      <w:r>
        <w:t>Denna ordning är varken rimlig eller rättvis. El är en nationell infrastrukturfråga, inte en lokal förmån. Det är därför orimligt att en familj i Blekinge eller ett industriföretag i Skåne ska ha betydligt högre energikostnader än motsvarande hushåll eller företag i Norrbotten eller Västerbotten, enbart på grund av den tekniska indelningen i elprisområden.</w:t>
      </w:r>
    </w:p>
    <w:p xmlns:w14="http://schemas.microsoft.com/office/word/2010/wordml" w:rsidR="009C056F" w:rsidP="009C056F" w:rsidRDefault="009C056F" w14:paraId="18605026" w14:textId="77777777">
      <w:r>
        <w:lastRenderedPageBreak/>
        <w:t xml:space="preserve">Konsekvenserna är långtgående. För hushållen innebär höga elpriser minskad köpkraft, större oro och mindre trygghet i vardagen. För företagen innebär det försämrad konkurrenskraft gentemot både svenska konkurrenter i andra </w:t>
      </w:r>
      <w:proofErr w:type="spellStart"/>
      <w:r>
        <w:t>elområden</w:t>
      </w:r>
      <w:proofErr w:type="spellEnd"/>
      <w:r>
        <w:t xml:space="preserve"> och internationella aktörer. Vi har redan sett exempel på industriföretag som överväger att flytta sin verksamhet eller som väljer bort expansion i södra Sverige på grund av de höga elkostnaderna. Detta riskerar att underminera hela regioners utveckling och arbetsmarknad.</w:t>
      </w:r>
    </w:p>
    <w:p xmlns:w14="http://schemas.microsoft.com/office/word/2010/wordml" w:rsidR="009C056F" w:rsidP="009C056F" w:rsidRDefault="009C056F" w14:paraId="41EF708F" w14:textId="77777777">
      <w:r>
        <w:t>Ett enhetligt elprisområde skulle innebära en rättvisare prisstruktur. Det skulle skapa förutsägbarhet och stabilitet för hushållen, stärka företagens investeringsvilja och bidra till att hela Sverige kan växa – inte bara vissa regioner. El är i ökande grad central för hela vårt samhälle: från transporter och digitalisering till industriell produktion och klimatomställning. Därför är det avgörande att priset är rättvist och likvärdigt över landet.</w:t>
      </w:r>
    </w:p>
    <w:p xmlns:w14="http://schemas.microsoft.com/office/word/2010/wordml" w:rsidR="009C056F" w:rsidP="009C056F" w:rsidRDefault="009C056F" w14:paraId="19BE04FA" w14:textId="77777777">
      <w:r>
        <w:t>För att nå dit krävs en långsiktig strategi. Några centrala åtgärder är:</w:t>
      </w:r>
    </w:p>
    <w:p xmlns:w14="http://schemas.microsoft.com/office/word/2010/wordml" w:rsidR="009C056F" w:rsidP="009C056F" w:rsidRDefault="009C056F" w14:paraId="29D1BB4C" w14:textId="77777777">
      <w:r>
        <w:t xml:space="preserve">Utbyggd </w:t>
      </w:r>
      <w:proofErr w:type="spellStart"/>
      <w:r>
        <w:t>planbar</w:t>
      </w:r>
      <w:proofErr w:type="spellEnd"/>
      <w:r>
        <w:t xml:space="preserve"> elproduktion i södra Sverige. Det är här behovet är som störst, men investeringarna har länge varit otillräckliga.</w:t>
      </w:r>
    </w:p>
    <w:p xmlns:w14="http://schemas.microsoft.com/office/word/2010/wordml" w:rsidR="009C056F" w:rsidP="009C056F" w:rsidRDefault="009C056F" w14:paraId="6E0B093B" w14:textId="77777777">
      <w:r>
        <w:t>Stärkt överföringskapacitet från norr till söder. Den stora elproduktionen i norra Sverige måste på ett mer effektivt sätt kunna tillföras de södra delarna.</w:t>
      </w:r>
    </w:p>
    <w:p xmlns:w14="http://schemas.microsoft.com/office/word/2010/wordml" w:rsidR="009C056F" w:rsidP="009C056F" w:rsidRDefault="009C056F" w14:paraId="386E063C" w14:textId="77777777">
      <w:r>
        <w:t>Rimligare villkor för exportkablar. Svenska konsumenter och företag ska inte betala ett högre pris därför att vi exporterar billig el, samtidigt som det råder underskott i söder. Prioritet måste ligga på att säkerställa stabila priser inom landet.</w:t>
      </w:r>
    </w:p>
    <w:p xmlns:w14="http://schemas.microsoft.com/office/word/2010/wordml" w:rsidR="00A0262E" w:rsidP="009C056F" w:rsidRDefault="009C056F" w14:paraId="2BC296D1" w14:textId="77777777">
      <w:r>
        <w:t>Sverige behöver en framtid där elpriset är stabilt, rättvist och konkurrenskraftigt – i hela landet. Detta är en nödvändighet för hushållens trygghet, för näringslivets utveckling och för att hela Sverige ska leva.</w:t>
      </w:r>
    </w:p>
    <w:sdt>
      <w:sdtPr>
        <w:rPr>
          <w:i/>
          <w:noProof/>
        </w:rPr>
        <w:alias w:val="CC_Underskrifter"/>
        <w:tag w:val="CC_Underskrifter"/>
        <w:id w:val="583496634"/>
        <w:lock w:val="sdtContentLocked"/>
        <w:placeholder>
          <w:docPart w:val="827FD292C4524014A0A884A84B1CBE38"/>
        </w:placeholder>
      </w:sdtPr>
      <w:sdtEndPr/>
      <w:sdtContent>
        <w:p xmlns:w14="http://schemas.microsoft.com/office/word/2010/wordml" w:rsidR="00463827" w:rsidP="00463827" w:rsidRDefault="00463827" w14:paraId="4F05B04B" w14:textId="77777777">
          <w:pPr/>
          <w:r/>
        </w:p>
        <w:p xmlns:w14="http://schemas.microsoft.com/office/word/2010/wordml" w:rsidR="00463827" w:rsidP="00463827" w:rsidRDefault="00463827" w14:paraId="2366BF32" w14:textId="0C458F0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A4A610B" w14:textId="37C1A3D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116AB" w14:textId="77777777" w:rsidR="0054587E" w:rsidRDefault="0054587E" w:rsidP="000C1CAD">
      <w:pPr>
        <w:spacing w:line="240" w:lineRule="auto"/>
      </w:pPr>
      <w:r>
        <w:separator/>
      </w:r>
    </w:p>
  </w:endnote>
  <w:endnote w:type="continuationSeparator" w:id="0">
    <w:p w14:paraId="0B6CC5A9" w14:textId="77777777" w:rsidR="0054587E" w:rsidRDefault="005458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47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571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1FDAF" w14:textId="5AE7157B" w:rsidR="00262EA3" w:rsidRPr="00463827" w:rsidRDefault="00262EA3" w:rsidP="004638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3F4B4" w14:textId="77777777" w:rsidR="0054587E" w:rsidRDefault="0054587E" w:rsidP="000C1CAD">
      <w:pPr>
        <w:spacing w:line="240" w:lineRule="auto"/>
      </w:pPr>
      <w:r>
        <w:separator/>
      </w:r>
    </w:p>
  </w:footnote>
  <w:footnote w:type="continuationSeparator" w:id="0">
    <w:p w14:paraId="1F132D9F" w14:textId="77777777" w:rsidR="0054587E" w:rsidRDefault="005458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A3CBB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B1700D" wp14:anchorId="6ADC33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3827" w14:paraId="0DDD642E" w14:textId="0F45F72C">
                          <w:pPr>
                            <w:jc w:val="right"/>
                          </w:pPr>
                          <w:sdt>
                            <w:sdtPr>
                              <w:alias w:val="CC_Noformat_Partikod"/>
                              <w:tag w:val="CC_Noformat_Partikod"/>
                              <w:id w:val="-53464382"/>
                              <w:placeholder>
                                <w:docPart w:val="338AFCBE021A458DBC5F0297ED7B3BB4"/>
                              </w:placeholder>
                              <w:text/>
                            </w:sdtPr>
                            <w:sdtEndPr/>
                            <w:sdtContent>
                              <w:r w:rsidR="009C056F">
                                <w:t>M</w:t>
                              </w:r>
                            </w:sdtContent>
                          </w:sdt>
                          <w:sdt>
                            <w:sdtPr>
                              <w:alias w:val="CC_Noformat_Partinummer"/>
                              <w:tag w:val="CC_Noformat_Partinummer"/>
                              <w:id w:val="-1709555926"/>
                              <w:placeholder>
                                <w:docPart w:val="A782909469234319A78F2BB097351245"/>
                              </w:placeholder>
                              <w:text/>
                            </w:sdtPr>
                            <w:sdtEndPr/>
                            <w:sdtContent>
                              <w:r w:rsidR="00A0262E">
                                <w:t>1239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DC33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3827" w14:paraId="0DDD642E" w14:textId="0F45F72C">
                    <w:pPr>
                      <w:jc w:val="right"/>
                    </w:pPr>
                    <w:sdt>
                      <w:sdtPr>
                        <w:alias w:val="CC_Noformat_Partikod"/>
                        <w:tag w:val="CC_Noformat_Partikod"/>
                        <w:id w:val="-53464382"/>
                        <w:placeholder>
                          <w:docPart w:val="338AFCBE021A458DBC5F0297ED7B3BB4"/>
                        </w:placeholder>
                        <w:text/>
                      </w:sdtPr>
                      <w:sdtEndPr/>
                      <w:sdtContent>
                        <w:r w:rsidR="009C056F">
                          <w:t>M</w:t>
                        </w:r>
                      </w:sdtContent>
                    </w:sdt>
                    <w:sdt>
                      <w:sdtPr>
                        <w:alias w:val="CC_Noformat_Partinummer"/>
                        <w:tag w:val="CC_Noformat_Partinummer"/>
                        <w:id w:val="-1709555926"/>
                        <w:placeholder>
                          <w:docPart w:val="A782909469234319A78F2BB097351245"/>
                        </w:placeholder>
                        <w:text/>
                      </w:sdtPr>
                      <w:sdtEndPr/>
                      <w:sdtContent>
                        <w:r w:rsidR="00A0262E">
                          <w:t>1239</w:t>
                        </w:r>
                      </w:sdtContent>
                    </w:sdt>
                  </w:p>
                </w:txbxContent>
              </v:textbox>
              <w10:wrap anchorx="page"/>
            </v:shape>
          </w:pict>
        </mc:Fallback>
      </mc:AlternateContent>
    </w:r>
  </w:p>
  <w:p w:rsidRPr="00293C4F" w:rsidR="00262EA3" w:rsidP="00776B74" w:rsidRDefault="00262EA3" w14:paraId="770132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1E64252" w14:textId="77777777">
    <w:pPr>
      <w:jc w:val="right"/>
    </w:pPr>
  </w:p>
  <w:p w:rsidR="00262EA3" w:rsidP="00776B74" w:rsidRDefault="00262EA3" w14:paraId="798AFE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63827" w14:paraId="39360E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199106" wp14:anchorId="5E246A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3827" w14:paraId="69CFA62B" w14:textId="3CA96D3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C056F">
          <w:t>M</w:t>
        </w:r>
      </w:sdtContent>
    </w:sdt>
    <w:sdt>
      <w:sdtPr>
        <w:alias w:val="CC_Noformat_Partinummer"/>
        <w:tag w:val="CC_Noformat_Partinummer"/>
        <w:id w:val="-2014525982"/>
        <w:text/>
      </w:sdtPr>
      <w:sdtEndPr/>
      <w:sdtContent>
        <w:r w:rsidR="00A0262E">
          <w:t>1239</w:t>
        </w:r>
      </w:sdtContent>
    </w:sdt>
  </w:p>
  <w:p w:rsidRPr="008227B3" w:rsidR="00262EA3" w:rsidP="008227B3" w:rsidRDefault="00463827" w14:paraId="5E26A5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3827" w14:paraId="0BAEA076" w14:textId="1F2C482C">
    <w:pPr>
      <w:pStyle w:val="MotionTIllRiksdagen"/>
    </w:pPr>
    <w:sdt>
      <w:sdtPr>
        <w:rPr>
          <w:rStyle w:val="BeteckningChar"/>
        </w:rPr>
        <w:alias w:val="CC_Noformat_Riksmote"/>
        <w:tag w:val="CC_Noformat_Riksmote"/>
        <w:id w:val="1201050710"/>
        <w:lock w:val="sdtContentLocked"/>
        <w:placeholder>
          <w:docPart w:val="11BAB11C69874DAEBA6BE8C87409846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:3328</w:t>
        </w:r>
      </w:sdtContent>
    </w:sdt>
  </w:p>
  <w:p w:rsidR="00262EA3" w:rsidP="00E03A3D" w:rsidRDefault="00463827" w14:paraId="454E94B3" w14:textId="5037E8A2">
    <w:pPr>
      <w:pStyle w:val="Motionr"/>
    </w:pPr>
    <w:sdt>
      <w:sdtPr>
        <w:alias w:val="CC_Noformat_Avtext"/>
        <w:tag w:val="CC_Noformat_Avtext"/>
        <w:id w:val="-2020768203"/>
        <w:lock w:val="sdtContentLocked"/>
        <w:placeholder>
          <w:docPart w:val="338AFCBE021A458DBC5F0297ED7B3BB4"/>
        </w:placeholder>
        <w15:appearance w15:val="hidden"/>
        <w:text/>
      </w:sdtPr>
      <w:sdtEndPr/>
      <w:sdtContent>
        <w:r>
          <w:t>av Camilla Brunsberg (M)</w:t>
        </w:r>
      </w:sdtContent>
    </w:sdt>
  </w:p>
  <w:sdt>
    <w:sdtPr>
      <w:alias w:val="CC_Noformat_Rubtext"/>
      <w:tag w:val="CC_Noformat_Rubtext"/>
      <w:id w:val="-218060500"/>
      <w:lock w:val="sdtContentLocked"/>
      <w:placeholder>
        <w:docPart w:val="A782909469234319A78F2BB097351245"/>
      </w:placeholder>
      <w:text/>
    </w:sdtPr>
    <w:sdtEndPr/>
    <w:sdtContent>
      <w:p w:rsidR="00262EA3" w:rsidP="00283E0F" w:rsidRDefault="009C056F" w14:paraId="72AB7BF4" w14:textId="7DA792E9">
        <w:pPr>
          <w:pStyle w:val="FSHRub2"/>
        </w:pPr>
        <w:r>
          <w:t>Ett enhetligt elprisområde – för rättvisa och konkurrenskraft</w:t>
        </w:r>
      </w:p>
    </w:sdtContent>
  </w:sdt>
  <w:sdt>
    <w:sdtPr>
      <w:alias w:val="CC_Boilerplate_3"/>
      <w:tag w:val="CC_Boilerplate_3"/>
      <w:id w:val="1606463544"/>
      <w:lock w:val="sdtContentLocked"/>
      <w15:appearance w15:val="hidden"/>
      <w:text w:multiLine="1"/>
    </w:sdtPr>
    <w:sdtEndPr/>
    <w:sdtContent>
      <w:p w:rsidR="00262EA3" w:rsidP="00283E0F" w:rsidRDefault="00262EA3" w14:paraId="37BF33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C05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E3C"/>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E39"/>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827"/>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14E"/>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87E"/>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4E9C"/>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56F"/>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62E"/>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F418B5"/>
  <w15:chartTrackingRefBased/>
  <w15:docId w15:val="{7C5D639F-11AE-42A2-BD7E-6BABA2946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6566538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8823A13D5C46C1B2AA78C14374E18C"/>
        <w:category>
          <w:name w:val="Allmänt"/>
          <w:gallery w:val="placeholder"/>
        </w:category>
        <w:types>
          <w:type w:val="bbPlcHdr"/>
        </w:types>
        <w:behaviors>
          <w:behavior w:val="content"/>
        </w:behaviors>
        <w:guid w:val="{F7074A35-3115-4B68-A4DE-90F3F03D80C8}"/>
      </w:docPartPr>
      <w:docPartBody>
        <w:p w:rsidR="00F71849" w:rsidRDefault="005D0EAC">
          <w:pPr>
            <w:pStyle w:val="218823A13D5C46C1B2AA78C14374E18C"/>
          </w:pPr>
          <w:r w:rsidRPr="005A0A93">
            <w:rPr>
              <w:rStyle w:val="Platshllartext"/>
            </w:rPr>
            <w:t>Förslag till riksdagsbeslut</w:t>
          </w:r>
        </w:p>
      </w:docPartBody>
    </w:docPart>
    <w:docPart>
      <w:docPartPr>
        <w:name w:val="67ED9BF19CFC4DC291D4A85419BEDB5E"/>
        <w:category>
          <w:name w:val="Allmänt"/>
          <w:gallery w:val="placeholder"/>
        </w:category>
        <w:types>
          <w:type w:val="bbPlcHdr"/>
        </w:types>
        <w:behaviors>
          <w:behavior w:val="content"/>
        </w:behaviors>
        <w:guid w:val="{E7DE08BE-4749-4CB7-BB01-F06BD5E2FA2C}"/>
      </w:docPartPr>
      <w:docPartBody>
        <w:p w:rsidR="00F71849" w:rsidRDefault="005D0EAC">
          <w:pPr>
            <w:pStyle w:val="67ED9BF19CFC4DC291D4A85419BEDB5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A34526BE15F449DAB8710CB4BE10DCE"/>
        <w:category>
          <w:name w:val="Allmänt"/>
          <w:gallery w:val="placeholder"/>
        </w:category>
        <w:types>
          <w:type w:val="bbPlcHdr"/>
        </w:types>
        <w:behaviors>
          <w:behavior w:val="content"/>
        </w:behaviors>
        <w:guid w:val="{573D3906-9BEB-4605-B1BC-DE922E152256}"/>
      </w:docPartPr>
      <w:docPartBody>
        <w:p w:rsidR="00F71849" w:rsidRDefault="005D0EAC">
          <w:pPr>
            <w:pStyle w:val="1A34526BE15F449DAB8710CB4BE10DCE"/>
          </w:pPr>
          <w:r w:rsidRPr="005A0A93">
            <w:rPr>
              <w:rStyle w:val="Platshllartext"/>
            </w:rPr>
            <w:t>Motivering</w:t>
          </w:r>
        </w:p>
      </w:docPartBody>
    </w:docPart>
    <w:docPart>
      <w:docPartPr>
        <w:name w:val="827FD292C4524014A0A884A84B1CBE38"/>
        <w:category>
          <w:name w:val="Allmänt"/>
          <w:gallery w:val="placeholder"/>
        </w:category>
        <w:types>
          <w:type w:val="bbPlcHdr"/>
        </w:types>
        <w:behaviors>
          <w:behavior w:val="content"/>
        </w:behaviors>
        <w:guid w:val="{261982E4-840D-4EEB-A6F9-0C02639805F0}"/>
      </w:docPartPr>
      <w:docPartBody>
        <w:p w:rsidR="00F71849" w:rsidRDefault="005D0EAC">
          <w:pPr>
            <w:pStyle w:val="827FD292C4524014A0A884A84B1CBE38"/>
          </w:pPr>
          <w:r w:rsidRPr="009B077E">
            <w:rPr>
              <w:rStyle w:val="Platshllartext"/>
            </w:rPr>
            <w:t>Namn på motionärer infogas/tas bort via panelen.</w:t>
          </w:r>
        </w:p>
      </w:docPartBody>
    </w:docPart>
    <w:docPart>
      <w:docPartPr>
        <w:name w:val="338AFCBE021A458DBC5F0297ED7B3BB4"/>
        <w:category>
          <w:name w:val="Allmänt"/>
          <w:gallery w:val="placeholder"/>
        </w:category>
        <w:types>
          <w:type w:val="bbPlcHdr"/>
        </w:types>
        <w:behaviors>
          <w:behavior w:val="content"/>
        </w:behaviors>
        <w:guid w:val="{62465684-BB4F-49CC-9285-3FF07C515246}"/>
      </w:docPartPr>
      <w:docPartBody>
        <w:p w:rsidR="00F71849" w:rsidRDefault="005D0EAC">
          <w:pPr>
            <w:pStyle w:val="338AFCBE021A458DBC5F0297ED7B3BB4"/>
          </w:pPr>
          <w:r>
            <w:rPr>
              <w:rStyle w:val="Platshllartext"/>
            </w:rPr>
            <w:t xml:space="preserve"> </w:t>
          </w:r>
        </w:p>
      </w:docPartBody>
    </w:docPart>
    <w:docPart>
      <w:docPartPr>
        <w:name w:val="A782909469234319A78F2BB097351245"/>
        <w:category>
          <w:name w:val="Allmänt"/>
          <w:gallery w:val="placeholder"/>
        </w:category>
        <w:types>
          <w:type w:val="bbPlcHdr"/>
        </w:types>
        <w:behaviors>
          <w:behavior w:val="content"/>
        </w:behaviors>
        <w:guid w:val="{78010C70-B584-497D-A947-DB7E1A064A28}"/>
      </w:docPartPr>
      <w:docPartBody>
        <w:p w:rsidR="00F71849" w:rsidRDefault="005D0EAC">
          <w:pPr>
            <w:pStyle w:val="A782909469234319A78F2BB097351245"/>
          </w:pPr>
          <w:r>
            <w:t xml:space="preserve"> </w:t>
          </w:r>
        </w:p>
      </w:docPartBody>
    </w:docPart>
    <w:docPart>
      <w:docPartPr>
        <w:name w:val="11BAB11C69874DAEBA6BE8C874098460"/>
        <w:category>
          <w:name w:val="Allmänt"/>
          <w:gallery w:val="placeholder"/>
        </w:category>
        <w:types>
          <w:type w:val="bbPlcHdr"/>
        </w:types>
        <w:behaviors>
          <w:behavior w:val="content"/>
        </w:behaviors>
        <w:guid w:val="{438CE1F3-8DC4-4741-BAC5-022391770C85}"/>
      </w:docPartPr>
      <w:docPartBody>
        <w:p w:rsidR="00F71849" w:rsidRDefault="005D0EAC">
          <w:r w:rsidRPr="006C668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EAC"/>
    <w:rsid w:val="005D0EAC"/>
    <w:rsid w:val="00A734F4"/>
    <w:rsid w:val="00E546DB"/>
    <w:rsid w:val="00F718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0EAC"/>
    <w:rPr>
      <w:color w:val="F4B083" w:themeColor="accent2" w:themeTint="99"/>
    </w:rPr>
  </w:style>
  <w:style w:type="paragraph" w:customStyle="1" w:styleId="218823A13D5C46C1B2AA78C14374E18C">
    <w:name w:val="218823A13D5C46C1B2AA78C14374E18C"/>
  </w:style>
  <w:style w:type="paragraph" w:customStyle="1" w:styleId="67ED9BF19CFC4DC291D4A85419BEDB5E">
    <w:name w:val="67ED9BF19CFC4DC291D4A85419BEDB5E"/>
  </w:style>
  <w:style w:type="paragraph" w:customStyle="1" w:styleId="1A34526BE15F449DAB8710CB4BE10DCE">
    <w:name w:val="1A34526BE15F449DAB8710CB4BE10DCE"/>
  </w:style>
  <w:style w:type="paragraph" w:customStyle="1" w:styleId="827FD292C4524014A0A884A84B1CBE38">
    <w:name w:val="827FD292C4524014A0A884A84B1CBE38"/>
  </w:style>
  <w:style w:type="paragraph" w:customStyle="1" w:styleId="338AFCBE021A458DBC5F0297ED7B3BB4">
    <w:name w:val="338AFCBE021A458DBC5F0297ED7B3BB4"/>
  </w:style>
  <w:style w:type="paragraph" w:customStyle="1" w:styleId="A782909469234319A78F2BB097351245">
    <w:name w:val="A782909469234319A78F2BB0973512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CE35AE5D-CD48-4667-A8DC-22AFB50AD5E3}"/>
</file>

<file path=customXml/itemProps3.xml><?xml version="1.0" encoding="utf-8"?>
<ds:datastoreItem xmlns:ds="http://schemas.openxmlformats.org/officeDocument/2006/customXml" ds:itemID="{BB898477-F216-4A6C-B039-C28D8FF7BB2C}"/>
</file>

<file path=customXml/itemProps4.xml><?xml version="1.0" encoding="utf-8"?>
<ds:datastoreItem xmlns:ds="http://schemas.openxmlformats.org/officeDocument/2006/customXml" ds:itemID="{519BBAEB-BAF6-402C-B8F5-8A46D7BC12D8}"/>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2651</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