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062FB79E4BA4AB3A9DEB8F080995736"/>
        </w:placeholder>
        <w15:appearance w15:val="hidden"/>
        <w:text/>
      </w:sdtPr>
      <w:sdtEndPr/>
      <w:sdtContent>
        <w:p w:rsidRPr="009B062B" w:rsidR="00AF30DD" w:rsidP="009B062B" w:rsidRDefault="00AF30DD" w14:paraId="4CFA5FB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2"/>
        <w:tag w:val="f98e5dcb-57f2-43a0-a482-b3a1a2371fd0"/>
        <w:id w:val="-1420398515"/>
        <w:lock w:val="sdtLocked"/>
      </w:sdtPr>
      <w:sdtEndPr/>
      <w:sdtContent>
        <w:p w:rsidR="00392A5C" w:rsidP="00392A5C" w:rsidRDefault="00392A5C" w14:paraId="4417C10A" w14:textId="3D3AEA54">
          <w:pPr>
            <w:pStyle w:val="Frslagstext"/>
          </w:pPr>
          <w:r>
            <w:t xml:space="preserve">Riksdagen ställer sig bakom det som anförs i motionen om </w:t>
          </w:r>
          <w:r>
            <w:rPr>
              <w:rStyle w:val="FrslagstextChar"/>
            </w:rPr>
            <w:t xml:space="preserve">att se över möjligheten att införa en lagstadgad skyldighet för staten att samverka med pensionärsorganisationer i pensionärsråd </w:t>
          </w:r>
          <w:r>
            <w:t>och tillkännager detta för regeringen.</w:t>
          </w:r>
        </w:p>
      </w:sdtContent>
    </w:sdt>
    <w:sdt>
      <w:sdtPr>
        <w:alias w:val="Yrkande 3"/>
        <w:tag w:val="5fcaf3b0-4f9c-45e3-aeca-b70d1fc5906c"/>
        <w:id w:val="1756160726"/>
        <w:lock w:val="sdtLocked"/>
      </w:sdtPr>
      <w:sdtEndPr/>
      <w:sdtContent>
        <w:p w:rsidR="00392A5C" w:rsidP="00392A5C" w:rsidRDefault="00392A5C" w14:paraId="39F43C95" w14:textId="7ECDAFA6">
          <w:pPr>
            <w:pStyle w:val="Frslagstext"/>
          </w:pPr>
          <w:r w:rsidRPr="00816CBF">
            <w:t xml:space="preserve">Riksdagen ställer sig bakom det som anförs i motionen </w:t>
          </w:r>
          <w:r>
            <w:t>om at</w:t>
          </w:r>
          <w:r w:rsidR="002B5BDA">
            <w:t>t</w:t>
          </w:r>
          <w:r>
            <w:t xml:space="preserve"> se över möjligheten </w:t>
          </w:r>
          <w:r>
            <w:rPr>
              <w:rStyle w:val="FrslagstextChar"/>
            </w:rPr>
            <w:t>att införa en lagstadgad skyldighet för regionerna/landstingen och kommunerna</w:t>
          </w:r>
          <w:r w:rsidRPr="00816CBF">
            <w:t xml:space="preserve"> </w:t>
          </w:r>
          <w:r>
            <w:t xml:space="preserve">att samverka med pensionärsorganisationer i pensionärsråd och </w:t>
          </w:r>
          <w:r w:rsidRPr="00816CBF">
            <w:t>tillkännager detta för regeringen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061C74EBA840BD9CA38202A7A183E4"/>
        </w:placeholder>
        <w15:appearance w15:val="hidden"/>
        <w:text/>
      </w:sdtPr>
      <w:sdtEndPr/>
      <w:sdtContent>
        <w:p w:rsidRPr="009B062B" w:rsidR="006D79C9" w:rsidP="00333E95" w:rsidRDefault="006D79C9" w14:paraId="4CFA5FBE" w14:textId="77777777">
          <w:pPr>
            <w:pStyle w:val="Rubrik1"/>
          </w:pPr>
          <w:r>
            <w:t>Motivering</w:t>
          </w:r>
        </w:p>
      </w:sdtContent>
    </w:sdt>
    <w:p w:rsidR="00DC515F" w:rsidP="00DC515F" w:rsidRDefault="00DC515F" w14:paraId="4CFA5FBF" w14:textId="6C9A60BB">
      <w:pPr>
        <w:pStyle w:val="Normalutanindragellerluft"/>
      </w:pPr>
      <w:r>
        <w:t>Äldres inflytande och rättighet att lämna synpunkter bör formaliseras. Idag finns, på frivillig grund, i många kommuner och regioner pensionärsråd. Deras status och rättighet att höras i frågor som angår dem skulle tydliggöras om de, samt ett nationell</w:t>
      </w:r>
      <w:r w:rsidR="007C651E">
        <w:t>t råd, skulle vara obligatoriska</w:t>
      </w:r>
      <w:bookmarkStart w:name="_GoBack" w:id="1"/>
      <w:bookmarkEnd w:id="1"/>
      <w:r>
        <w:t>.</w:t>
      </w:r>
    </w:p>
    <w:p w:rsidR="00652B73" w:rsidP="007C651E" w:rsidRDefault="00DC515F" w14:paraId="4CFA5FC0" w14:textId="476840B6">
      <w:r w:rsidRPr="007C651E">
        <w:lastRenderedPageBreak/>
        <w:t>Regeringen bör därför se över möjligheten att införa en lagstadgad skyldighet att inrätta nationella, regionala och kommunala pensionärsråd</w:t>
      </w:r>
      <w:r w:rsidRPr="007C651E" w:rsidR="00843CEF">
        <w:t>.</w:t>
      </w:r>
    </w:p>
    <w:p w:rsidRPr="007C651E" w:rsidR="007C651E" w:rsidP="007C651E" w:rsidRDefault="007C651E" w14:paraId="058757F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17CCF0243D4943893949EA62C1417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20A8B" w:rsidRDefault="007C651E" w14:paraId="4CFA5FC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63B6F" w:rsidRDefault="00363B6F" w14:paraId="4CFA5FC5" w14:textId="77777777"/>
    <w:sectPr w:rsidR="00363B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5FC7" w14:textId="77777777" w:rsidR="00DC515F" w:rsidRDefault="00DC515F" w:rsidP="000C1CAD">
      <w:pPr>
        <w:spacing w:line="240" w:lineRule="auto"/>
      </w:pPr>
      <w:r>
        <w:separator/>
      </w:r>
    </w:p>
  </w:endnote>
  <w:endnote w:type="continuationSeparator" w:id="0">
    <w:p w14:paraId="4CFA5FC8" w14:textId="77777777" w:rsidR="00DC515F" w:rsidRDefault="00DC51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A5FC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A5FCE" w14:textId="78E00F7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5BD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5FC5" w14:textId="77777777" w:rsidR="00DC515F" w:rsidRDefault="00DC515F" w:rsidP="000C1CAD">
      <w:pPr>
        <w:spacing w:line="240" w:lineRule="auto"/>
      </w:pPr>
      <w:r>
        <w:separator/>
      </w:r>
    </w:p>
  </w:footnote>
  <w:footnote w:type="continuationSeparator" w:id="0">
    <w:p w14:paraId="4CFA5FC6" w14:textId="77777777" w:rsidR="00DC515F" w:rsidRDefault="00DC51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CFA5F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FA5FD8" wp14:anchorId="4CFA5F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C651E" w14:paraId="4CFA5F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0719078F7144FF93D2A8DC8988B759"/>
                              </w:placeholder>
                              <w:text/>
                            </w:sdtPr>
                            <w:sdtEndPr/>
                            <w:sdtContent>
                              <w:r w:rsidR="00DC515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3487318E7F418195E5EB06AB342128"/>
                              </w:placeholder>
                              <w:text/>
                            </w:sdtPr>
                            <w:sdtEndPr/>
                            <w:sdtContent>
                              <w:r w:rsidR="00DC515F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FA5FD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C651E" w14:paraId="4CFA5F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0719078F7144FF93D2A8DC8988B759"/>
                        </w:placeholder>
                        <w:text/>
                      </w:sdtPr>
                      <w:sdtEndPr/>
                      <w:sdtContent>
                        <w:r w:rsidR="00DC515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3487318E7F418195E5EB06AB342128"/>
                        </w:placeholder>
                        <w:text/>
                      </w:sdtPr>
                      <w:sdtEndPr/>
                      <w:sdtContent>
                        <w:r w:rsidR="00DC515F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CFA5F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651E" w14:paraId="4CFA5FC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3487318E7F418195E5EB06AB342128"/>
        </w:placeholder>
        <w:text/>
      </w:sdtPr>
      <w:sdtEndPr/>
      <w:sdtContent>
        <w:r w:rsidR="00DC515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515F">
          <w:t>1404</w:t>
        </w:r>
      </w:sdtContent>
    </w:sdt>
  </w:p>
  <w:p w:rsidR="004F35FE" w:rsidP="00776B74" w:rsidRDefault="004F35FE" w14:paraId="4CFA5F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651E" w14:paraId="4CFA5FC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515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515F">
          <w:t>1404</w:t>
        </w:r>
      </w:sdtContent>
    </w:sdt>
  </w:p>
  <w:p w:rsidR="004F35FE" w:rsidP="00A314CF" w:rsidRDefault="007C651E" w14:paraId="4CFA5FD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C651E" w14:paraId="4CFA5F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C651E" w14:paraId="4CFA5FD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:2229</w:t>
        </w:r>
      </w:sdtContent>
    </w:sdt>
  </w:p>
  <w:p w:rsidR="004F35FE" w:rsidP="00E03A3D" w:rsidRDefault="007C651E" w14:paraId="4CFA5FD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C515F" w14:paraId="4CFA5FD4" w14:textId="77777777">
        <w:pPr>
          <w:pStyle w:val="FSHRub2"/>
        </w:pPr>
        <w:r>
          <w:t>Pensionärsråd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CFA5F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5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F2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6088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5BDA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3B6F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76D1E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2A5C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0998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E7DC7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A8B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651E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1D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3D1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515F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57D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1334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FA5FBB"/>
  <w15:chartTrackingRefBased/>
  <w15:docId w15:val="{A8BED0A2-CACB-4D41-9B26-FFBDEE2D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2FB79E4BA4AB3A9DEB8F080995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BBF17-7D5F-4A28-B07F-CB92D23B3A34}"/>
      </w:docPartPr>
      <w:docPartBody>
        <w:p w:rsidR="00074E25" w:rsidRDefault="00074E25">
          <w:pPr>
            <w:pStyle w:val="0062FB79E4BA4AB3A9DEB8F0809957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061C74EBA840BD9CA38202A7A18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497F9-54F1-46A8-B827-FBFB846D4532}"/>
      </w:docPartPr>
      <w:docPartBody>
        <w:p w:rsidR="00074E25" w:rsidRDefault="00074E25">
          <w:pPr>
            <w:pStyle w:val="F3061C74EBA840BD9CA38202A7A183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0719078F7144FF93D2A8DC8988B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7BD8C-408B-47CF-8E86-75B20721ED60}"/>
      </w:docPartPr>
      <w:docPartBody>
        <w:p w:rsidR="00074E25" w:rsidRDefault="00074E25">
          <w:pPr>
            <w:pStyle w:val="E80719078F7144FF93D2A8DC8988B7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3487318E7F418195E5EB06AB342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28F26-3AF5-49BD-9651-DB72B2625F61}"/>
      </w:docPartPr>
      <w:docPartBody>
        <w:p w:rsidR="00074E25" w:rsidRDefault="00074E25">
          <w:pPr>
            <w:pStyle w:val="3C3487318E7F418195E5EB06AB342128"/>
          </w:pPr>
          <w:r>
            <w:t xml:space="preserve"> </w:t>
          </w:r>
        </w:p>
      </w:docPartBody>
    </w:docPart>
    <w:docPart>
      <w:docPartPr>
        <w:name w:val="0217CCF0243D4943893949EA62C14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FE238-8C20-4261-AF0D-56A76492BB2B}"/>
      </w:docPartPr>
      <w:docPartBody>
        <w:p w:rsidR="00000000" w:rsidRDefault="00351F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25"/>
    <w:rsid w:val="00074E25"/>
    <w:rsid w:val="00D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1497"/>
    <w:rPr>
      <w:color w:val="F4B083" w:themeColor="accent2" w:themeTint="99"/>
    </w:rPr>
  </w:style>
  <w:style w:type="paragraph" w:customStyle="1" w:styleId="0062FB79E4BA4AB3A9DEB8F080995736">
    <w:name w:val="0062FB79E4BA4AB3A9DEB8F080995736"/>
  </w:style>
  <w:style w:type="paragraph" w:customStyle="1" w:styleId="376DA0F41DF94F769C708093F4AE43A5">
    <w:name w:val="376DA0F41DF94F769C708093F4AE43A5"/>
  </w:style>
  <w:style w:type="paragraph" w:customStyle="1" w:styleId="F93C9198F11F4484BD2266DA48F8808C">
    <w:name w:val="F93C9198F11F4484BD2266DA48F8808C"/>
  </w:style>
  <w:style w:type="paragraph" w:customStyle="1" w:styleId="F3061C74EBA840BD9CA38202A7A183E4">
    <w:name w:val="F3061C74EBA840BD9CA38202A7A183E4"/>
  </w:style>
  <w:style w:type="paragraph" w:customStyle="1" w:styleId="52C123A113954529994036AAD17AC4E2">
    <w:name w:val="52C123A113954529994036AAD17AC4E2"/>
  </w:style>
  <w:style w:type="paragraph" w:customStyle="1" w:styleId="E80719078F7144FF93D2A8DC8988B759">
    <w:name w:val="E80719078F7144FF93D2A8DC8988B759"/>
  </w:style>
  <w:style w:type="paragraph" w:customStyle="1" w:styleId="3C3487318E7F418195E5EB06AB342128">
    <w:name w:val="3C3487318E7F418195E5EB06AB342128"/>
  </w:style>
  <w:style w:type="paragraph" w:customStyle="1" w:styleId="432210458D2B48FAA7A841EDB2B084D0">
    <w:name w:val="432210458D2B48FAA7A841EDB2B084D0"/>
    <w:rsid w:val="00DA1497"/>
  </w:style>
  <w:style w:type="paragraph" w:customStyle="1" w:styleId="D44FA63E3F4444ED996A17F6771582F7">
    <w:name w:val="D44FA63E3F4444ED996A17F6771582F7"/>
    <w:rsid w:val="00DA1497"/>
  </w:style>
  <w:style w:type="paragraph" w:customStyle="1" w:styleId="F7662B13DEB9478888CFC88698CCC9EF">
    <w:name w:val="F7662B13DEB9478888CFC88698CCC9EF"/>
    <w:rsid w:val="00DA1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67AA5-280D-478C-AA84-C3003D8F80B0}"/>
</file>

<file path=customXml/itemProps2.xml><?xml version="1.0" encoding="utf-8"?>
<ds:datastoreItem xmlns:ds="http://schemas.openxmlformats.org/officeDocument/2006/customXml" ds:itemID="{EB26F5FC-12A3-4408-9BAE-507371A7585B}"/>
</file>

<file path=customXml/itemProps3.xml><?xml version="1.0" encoding="utf-8"?>
<ds:datastoreItem xmlns:ds="http://schemas.openxmlformats.org/officeDocument/2006/customXml" ds:itemID="{49F46D6C-A1A4-4988-B183-0C994EE2F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848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S1404 Pensionärsråd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