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231" w:rsidRPr="00937A89" w:rsidRDefault="00C81231" w:rsidP="00EA267C">
      <w:pPr>
        <w:pStyle w:val="Hemstlrubrik"/>
      </w:pPr>
      <w:r w:rsidRPr="00937A89">
        <w:t>Förslag till riksdagsbeslut</w:t>
      </w:r>
    </w:p>
    <w:p w:rsidR="00C81231" w:rsidRPr="00937A89" w:rsidRDefault="00C81231" w:rsidP="00EA267C">
      <w:pPr>
        <w:pStyle w:val="Hemstlatt"/>
      </w:pPr>
      <w:r w:rsidRPr="00937A89">
        <w:t xml:space="preserve">Riksdagen tillkännager för regeringen som sin mening vad i motionen anförs </w:t>
      </w:r>
      <w:r w:rsidR="006F7AEB" w:rsidRPr="00937A89">
        <w:t>om reseg</w:t>
      </w:r>
      <w:r w:rsidR="006F7AEB" w:rsidRPr="00937A89">
        <w:t>a</w:t>
      </w:r>
      <w:r w:rsidR="006F7AEB" w:rsidRPr="00937A89">
        <w:t>rantilagen</w:t>
      </w:r>
      <w:r w:rsidR="00BB5076" w:rsidRPr="00937A89">
        <w:t>.</w:t>
      </w:r>
    </w:p>
    <w:p w:rsidR="00E84F25" w:rsidRPr="00937A89" w:rsidRDefault="007C6092" w:rsidP="00EA267C">
      <w:pPr>
        <w:pStyle w:val="Rubrik1"/>
      </w:pPr>
      <w:r w:rsidRPr="00937A89">
        <w:t>Motivering</w:t>
      </w:r>
    </w:p>
    <w:p w:rsidR="0084266D" w:rsidRPr="00937A89" w:rsidRDefault="0084266D" w:rsidP="00EA267C">
      <w:r w:rsidRPr="00937A89">
        <w:t xml:space="preserve">I direktiven till Resegarantilagsutredningen skrev regeringen att förslag till ny lagstiftning </w:t>
      </w:r>
      <w:r w:rsidR="00CB4BFF" w:rsidRPr="00937A89">
        <w:t xml:space="preserve">skall </w:t>
      </w:r>
      <w:r w:rsidRPr="00937A89">
        <w:t>lämnas och att det nya</w:t>
      </w:r>
      <w:r w:rsidR="00CB4BFF" w:rsidRPr="00937A89">
        <w:t xml:space="preserve"> ”s</w:t>
      </w:r>
      <w:r w:rsidRPr="00937A89">
        <w:t>ystemet bör vara enkelt att admin</w:t>
      </w:r>
      <w:r w:rsidRPr="00937A89">
        <w:t>i</w:t>
      </w:r>
      <w:r w:rsidRPr="00937A89">
        <w:t>strera, konkurrensneutralt och ge konsumenterna en hög skyddsn</w:t>
      </w:r>
      <w:r w:rsidRPr="00937A89">
        <w:t>i</w:t>
      </w:r>
      <w:r w:rsidRPr="00937A89">
        <w:t>vå samtidigt som kostnaderna för resef</w:t>
      </w:r>
      <w:r w:rsidR="00CB4BFF" w:rsidRPr="00937A89">
        <w:t>öretagen inte blir alltför höga” samt att ”v</w:t>
      </w:r>
      <w:r w:rsidRPr="00937A89">
        <w:t>ikt skall läggas vid att få ett system som inte försvårar nyetableringar a</w:t>
      </w:r>
      <w:r w:rsidR="00CB4BFF" w:rsidRPr="00937A89">
        <w:t>v små och m</w:t>
      </w:r>
      <w:r w:rsidR="00CB4BFF" w:rsidRPr="00937A89">
        <w:t>e</w:t>
      </w:r>
      <w:r w:rsidR="00CB4BFF" w:rsidRPr="00937A89">
        <w:t>delstora företag”</w:t>
      </w:r>
      <w:r w:rsidRPr="00937A89">
        <w:t>.</w:t>
      </w:r>
      <w:r w:rsidR="00BB5076" w:rsidRPr="00937A89">
        <w:t xml:space="preserve"> </w:t>
      </w:r>
      <w:r w:rsidRPr="00937A89">
        <w:t>Tyvärr har inte regerin</w:t>
      </w:r>
      <w:r w:rsidRPr="00937A89">
        <w:t>g</w:t>
      </w:r>
      <w:r w:rsidRPr="00937A89">
        <w:t>ens intentioner uppfyllts i den nya lagstiftningen som trädde i kraft år 2003. Dagens system fungerar inte ko</w:t>
      </w:r>
      <w:r w:rsidRPr="00937A89">
        <w:t>n</w:t>
      </w:r>
      <w:r w:rsidRPr="00937A89">
        <w:t>kurrensneutralt, det försvårar nyetableringar av små och mede</w:t>
      </w:r>
      <w:r w:rsidRPr="00937A89">
        <w:t>l</w:t>
      </w:r>
      <w:r w:rsidRPr="00937A89">
        <w:t>stora företag, det är onödigt dyrt och är inte enkelt att admin</w:t>
      </w:r>
      <w:r w:rsidRPr="00937A89">
        <w:t>i</w:t>
      </w:r>
      <w:r w:rsidRPr="00937A89">
        <w:t>strera för företagen.</w:t>
      </w:r>
    </w:p>
    <w:p w:rsidR="0084266D" w:rsidRPr="00937A89" w:rsidRDefault="0084266D" w:rsidP="00EA267C">
      <w:pPr>
        <w:pStyle w:val="Normaltindrag"/>
      </w:pPr>
      <w:r w:rsidRPr="00937A89">
        <w:t>De enda finansiella lösningar som i dag står till buds för bussresearrang</w:t>
      </w:r>
      <w:r w:rsidRPr="00937A89">
        <w:t>ö</w:t>
      </w:r>
      <w:r w:rsidRPr="00937A89">
        <w:t>rer som ska ställa resegaranti är bank- eller fö</w:t>
      </w:r>
      <w:r w:rsidRPr="00937A89">
        <w:t>r</w:t>
      </w:r>
      <w:r w:rsidRPr="00937A89">
        <w:t>säkringsgarantier. Problemet med att använda bank- och försäkringsgarantier är att marknaden för dessa instrument inte fungerar tillfred</w:t>
      </w:r>
      <w:r w:rsidR="00CB4BFF" w:rsidRPr="00937A89">
        <w:t>s</w:t>
      </w:r>
      <w:r w:rsidRPr="00937A89">
        <w:t>ställande. Den obefintliga konkurrensen har gjort det möjligt för finansinstitutionerna att ta ut höga avgifter från de små företagen för att finansiera stora volymrabatter för de stora flygresearrang</w:t>
      </w:r>
      <w:r w:rsidRPr="00937A89">
        <w:t>ö</w:t>
      </w:r>
      <w:r w:rsidRPr="00937A89">
        <w:t xml:space="preserve">rerna. Detta </w:t>
      </w:r>
      <w:r w:rsidR="00CB4BFF" w:rsidRPr="00937A89">
        <w:t>leder</w:t>
      </w:r>
      <w:r w:rsidRPr="00937A89">
        <w:t xml:space="preserve"> naturligtvis</w:t>
      </w:r>
      <w:r w:rsidR="00CB4BFF" w:rsidRPr="00937A89">
        <w:t xml:space="preserve"> till</w:t>
      </w:r>
      <w:r w:rsidRPr="00937A89">
        <w:t xml:space="preserve"> att konkurrensen snedvrids till småföret</w:t>
      </w:r>
      <w:r w:rsidRPr="00937A89">
        <w:t>a</w:t>
      </w:r>
      <w:r w:rsidRPr="00937A89">
        <w:t>gens nackdel och att nyetableringar försvåras. Att finansinstitutionerna gör på detta sätt är inget uppseendeväckande. De tillämpar bara näringslivets norm</w:t>
      </w:r>
      <w:r w:rsidRPr="00937A89">
        <w:t>a</w:t>
      </w:r>
      <w:r w:rsidRPr="00937A89">
        <w:t>la och gängse prissättningsprinciper för vins</w:t>
      </w:r>
      <w:r w:rsidRPr="00937A89">
        <w:t>t</w:t>
      </w:r>
      <w:r w:rsidRPr="00937A89">
        <w:t>maximerande företag och tar ut så mycket som möjligt av varje kund. Samtidigt måste man vara medveten om att det är de stora flygresearrangörerna som står för de stora riskerna i systemet. Det är flygcharterföretagen som gjort flertalet konkurser och dä</w:t>
      </w:r>
      <w:r w:rsidRPr="00937A89">
        <w:t>r</w:t>
      </w:r>
      <w:r w:rsidRPr="00937A89">
        <w:t>med stått för den största delen av uttagen från resegara</w:t>
      </w:r>
      <w:r w:rsidRPr="00937A89">
        <w:t>n</w:t>
      </w:r>
      <w:r w:rsidRPr="00937A89">
        <w:t>tisystemet.</w:t>
      </w:r>
    </w:p>
    <w:p w:rsidR="0084266D" w:rsidRPr="00937A89" w:rsidRDefault="0084266D" w:rsidP="00EA267C">
      <w:pPr>
        <w:pStyle w:val="Normaltindrag"/>
      </w:pPr>
      <w:r w:rsidRPr="00937A89">
        <w:t>Den finansiella belastningen på systemet har i nio fall av tio utgjorts av f</w:t>
      </w:r>
      <w:r w:rsidRPr="00937A89">
        <w:t>ö</w:t>
      </w:r>
      <w:r w:rsidRPr="00937A89">
        <w:t>retag som arrangerat flygcharterresor uto</w:t>
      </w:r>
      <w:r w:rsidRPr="00937A89">
        <w:t>m</w:t>
      </w:r>
      <w:r w:rsidRPr="00937A89">
        <w:t xml:space="preserve">lands. Under åren 1967 till 1999 </w:t>
      </w:r>
      <w:r w:rsidRPr="00937A89">
        <w:lastRenderedPageBreak/>
        <w:t>ställde totalt 302 företag in sin verksamhet. I 202 fall behövde ställda reseg</w:t>
      </w:r>
      <w:r w:rsidRPr="00937A89">
        <w:t>a</w:t>
      </w:r>
      <w:r w:rsidRPr="00937A89">
        <w:t>rantier på totalt 35,8 miljoner kronor över h</w:t>
      </w:r>
      <w:r w:rsidRPr="00937A89">
        <w:t>u</w:t>
      </w:r>
      <w:r w:rsidRPr="00937A89">
        <w:t>vud taget aldrig användas. För resterande 100 fall behövde garantin bar utnyttjas fullt ut vid sju tillfällen. De totala utbetalningarna uppgick till 108,4 m</w:t>
      </w:r>
      <w:r w:rsidR="00D6177B" w:rsidRPr="00937A89">
        <w:t>n</w:t>
      </w:r>
      <w:r w:rsidRPr="00937A89">
        <w:t>kr, av vilka över 90</w:t>
      </w:r>
      <w:r w:rsidR="00D6177B" w:rsidRPr="00937A89">
        <w:t xml:space="preserve"> %</w:t>
      </w:r>
      <w:r w:rsidRPr="00937A89">
        <w:t xml:space="preserve"> </w:t>
      </w:r>
      <w:r w:rsidR="00D6177B" w:rsidRPr="00937A89">
        <w:t>var</w:t>
      </w:r>
      <w:r w:rsidRPr="00937A89">
        <w:t xml:space="preserve"> hänfö</w:t>
      </w:r>
      <w:r w:rsidRPr="00937A89">
        <w:t>r</w:t>
      </w:r>
      <w:r w:rsidRPr="00937A89">
        <w:t>bara till konkurser i flygcharterför</w:t>
      </w:r>
      <w:r w:rsidRPr="00937A89">
        <w:t>e</w:t>
      </w:r>
      <w:r w:rsidRPr="00937A89">
        <w:t>tag.</w:t>
      </w:r>
    </w:p>
    <w:p w:rsidR="0084266D" w:rsidRPr="00937A89" w:rsidRDefault="0084266D" w:rsidP="00EA267C">
      <w:pPr>
        <w:pStyle w:val="Normaltindrag"/>
      </w:pPr>
      <w:r w:rsidRPr="00937A89">
        <w:t>Det är egentligen inte särskilt uppseendeväckande att företag som arbetar med utrikes flygcharterverksamhet har högre risknivå än bussresearrangörer. De</w:t>
      </w:r>
      <w:r w:rsidRPr="00937A89">
        <w:t>s</w:t>
      </w:r>
      <w:r w:rsidRPr="00937A89">
        <w:t>sa två marknader är helt olika.</w:t>
      </w:r>
    </w:p>
    <w:p w:rsidR="0084266D" w:rsidRPr="00937A89" w:rsidRDefault="0084266D" w:rsidP="00EA267C">
      <w:pPr>
        <w:pStyle w:val="Normaltindrag"/>
      </w:pPr>
      <w:r w:rsidRPr="00937A89">
        <w:t>Hela eller delar av flygplan kontrakteras halvårsvis för flygningar där pl</w:t>
      </w:r>
      <w:r w:rsidRPr="00937A89">
        <w:t>a</w:t>
      </w:r>
      <w:r w:rsidRPr="00937A89">
        <w:t>nen måste fy</w:t>
      </w:r>
      <w:r w:rsidRPr="00937A89">
        <w:t>l</w:t>
      </w:r>
      <w:r w:rsidRPr="00937A89">
        <w:t>las till åtminstone 95 % i bägge riktningar, för att de genom hård konkurrens pressade prise</w:t>
      </w:r>
      <w:r w:rsidRPr="00937A89">
        <w:t>r</w:t>
      </w:r>
      <w:r w:rsidRPr="00937A89">
        <w:t>na skall möjliggöra vinst. Inga möjligheter finns att ställa in enstaka dåligt belagda avgångar, eftersom kapacitet då skulle saknas för hemvändande resen</w:t>
      </w:r>
      <w:r w:rsidRPr="00937A89">
        <w:t>ä</w:t>
      </w:r>
      <w:r w:rsidRPr="00937A89">
        <w:t>rer på resmålet.</w:t>
      </w:r>
    </w:p>
    <w:p w:rsidR="0084266D" w:rsidRPr="00937A89" w:rsidRDefault="0084266D" w:rsidP="00EA267C">
      <w:pPr>
        <w:pStyle w:val="Normaltindrag"/>
      </w:pPr>
      <w:r w:rsidRPr="00937A89">
        <w:t>Risken för flygcharterbolagen förstärks av att arrangörerna ofta ingår bi</w:t>
      </w:r>
      <w:r w:rsidRPr="00937A89">
        <w:t>n</w:t>
      </w:r>
      <w:r w:rsidRPr="00937A89">
        <w:t>dande åtaga</w:t>
      </w:r>
      <w:r w:rsidRPr="00937A89">
        <w:t>n</w:t>
      </w:r>
      <w:r w:rsidRPr="00937A89">
        <w:t>den gentemot hotell på resmålet för att både säkra kapacitet och förhandla ned logipr</w:t>
      </w:r>
      <w:r w:rsidRPr="00937A89">
        <w:t>i</w:t>
      </w:r>
      <w:r w:rsidRPr="00937A89">
        <w:t>serna. Till detta kommer storskalig marknadsföring med bl.a. intensiv och dyrbar annonsering. Vid arrangörens ev</w:t>
      </w:r>
      <w:r w:rsidR="00D6177B" w:rsidRPr="00937A89">
        <w:t>entuellt</w:t>
      </w:r>
      <w:r w:rsidRPr="00937A89">
        <w:t xml:space="preserve"> ob</w:t>
      </w:r>
      <w:r w:rsidRPr="00937A89">
        <w:t>e</w:t>
      </w:r>
      <w:r w:rsidRPr="00937A89">
        <w:t>stånd kommer hotellen sannolikt att försöka avhysa resenärerna eller kräva beta</w:t>
      </w:r>
      <w:r w:rsidRPr="00937A89">
        <w:t>l</w:t>
      </w:r>
      <w:r w:rsidRPr="00937A89">
        <w:t>ning direkt från dessa. Möjligheten till hemresa är helt beroende av resegara</w:t>
      </w:r>
      <w:r w:rsidRPr="00937A89">
        <w:t>n</w:t>
      </w:r>
      <w:r w:rsidRPr="00937A89">
        <w:t>tin.</w:t>
      </w:r>
    </w:p>
    <w:p w:rsidR="0084266D" w:rsidRPr="00937A89" w:rsidRDefault="0084266D" w:rsidP="00EA267C">
      <w:pPr>
        <w:pStyle w:val="Normaltindrag"/>
      </w:pPr>
      <w:r w:rsidRPr="00937A89">
        <w:t xml:space="preserve">Paketresor med buss har istället en utpräglad låg riskprofil. </w:t>
      </w:r>
      <w:r w:rsidR="00D6177B" w:rsidRPr="00937A89">
        <w:t>När det gäller</w:t>
      </w:r>
      <w:r w:rsidRPr="00937A89">
        <w:t xml:space="preserve"> arrangörer av inrikes paketresor med buss, fö</w:t>
      </w:r>
      <w:r w:rsidRPr="00937A89">
        <w:t>l</w:t>
      </w:r>
      <w:r w:rsidRPr="00937A89">
        <w:t>jer bussen med resenärerna</w:t>
      </w:r>
      <w:r w:rsidR="00D6177B" w:rsidRPr="00937A89">
        <w:t>,</w:t>
      </w:r>
      <w:r w:rsidRPr="00937A89">
        <w:t xml:space="preserve"> och i de allra flesta fallen tar </w:t>
      </w:r>
      <w:r w:rsidR="00D6177B" w:rsidRPr="00937A89">
        <w:t>f</w:t>
      </w:r>
      <w:r w:rsidR="00D6177B" w:rsidRPr="00937A89">
        <w:t>ö</w:t>
      </w:r>
      <w:r w:rsidR="00D6177B" w:rsidRPr="00937A89">
        <w:t xml:space="preserve">rarna </w:t>
      </w:r>
      <w:r w:rsidRPr="00937A89">
        <w:t>med sig passagerna hem om arrangören gör konkurs under resan. Underlag för säkra slu</w:t>
      </w:r>
      <w:r w:rsidRPr="00937A89">
        <w:t>t</w:t>
      </w:r>
      <w:r w:rsidRPr="00937A89">
        <w:t>satser saknas eftersom antalet konkurser bland bussresea</w:t>
      </w:r>
      <w:r w:rsidRPr="00937A89">
        <w:t>r</w:t>
      </w:r>
      <w:r w:rsidRPr="00937A89">
        <w:t>rangörer varit mycket lågt under de senaste 30 åren.</w:t>
      </w:r>
    </w:p>
    <w:p w:rsidR="0084266D" w:rsidRPr="00937A89" w:rsidRDefault="0084266D" w:rsidP="00EA267C">
      <w:pPr>
        <w:pStyle w:val="Normaltindrag"/>
      </w:pPr>
      <w:r w:rsidRPr="00937A89">
        <w:t>Anledning finns att tro att hemtagningsproblemet generellt är litet och dessu</w:t>
      </w:r>
      <w:r w:rsidRPr="00937A89">
        <w:t>t</w:t>
      </w:r>
      <w:r w:rsidRPr="00937A89">
        <w:t>om billigt att lösa. En buss för 50 passager</w:t>
      </w:r>
      <w:r w:rsidR="00D6177B" w:rsidRPr="00937A89">
        <w:t>are kan hyras för så lite som 4 000–7 </w:t>
      </w:r>
      <w:r w:rsidRPr="00937A89">
        <w:t>000 kr per dag, medan kostnaden för ett flygplan</w:t>
      </w:r>
      <w:r w:rsidR="00D6177B" w:rsidRPr="00937A89">
        <w:t xml:space="preserve"> med 250 stolar uppgår till 550 000–750 </w:t>
      </w:r>
      <w:r w:rsidRPr="00937A89">
        <w:t>000 kr för en flygning till Medelhavet. Risktagandet för bussresearrangörer begränsas också av att otil</w:t>
      </w:r>
      <w:r w:rsidRPr="00937A89">
        <w:t>l</w:t>
      </w:r>
      <w:r w:rsidRPr="00937A89">
        <w:t>räckligt boka</w:t>
      </w:r>
      <w:r w:rsidR="00D6177B" w:rsidRPr="00937A89">
        <w:t>de avgångar kan ställas in på 3–</w:t>
      </w:r>
      <w:r w:rsidRPr="00937A89">
        <w:t>4 veckors varsel utan kostnad för a</w:t>
      </w:r>
      <w:r w:rsidRPr="00937A89">
        <w:t>r</w:t>
      </w:r>
      <w:r w:rsidRPr="00937A89">
        <w:t>rangören.</w:t>
      </w:r>
    </w:p>
    <w:p w:rsidR="0084266D" w:rsidRPr="00937A89" w:rsidRDefault="0084266D" w:rsidP="00EA267C">
      <w:pPr>
        <w:pStyle w:val="Normaltindrag"/>
      </w:pPr>
      <w:r w:rsidRPr="00937A89">
        <w:t>Samtliga våra nordiska grannar tar betydligt större hänsyn till risktagandet i de olika de</w:t>
      </w:r>
      <w:r w:rsidRPr="00937A89">
        <w:t>l</w:t>
      </w:r>
      <w:r w:rsidRPr="00937A89">
        <w:t>branscherna än vad Sverige gör, och det finns därför anledning att ta hänsyn till de</w:t>
      </w:r>
      <w:r w:rsidRPr="00937A89">
        <w:t>t</w:t>
      </w:r>
      <w:r w:rsidRPr="00937A89">
        <w:t>ta.</w:t>
      </w:r>
    </w:p>
    <w:p w:rsidR="0084266D" w:rsidRPr="00937A89" w:rsidRDefault="00D6177B" w:rsidP="00EA267C">
      <w:pPr>
        <w:pStyle w:val="Normaltindrag"/>
        <w:rPr>
          <w:i/>
          <w:iCs/>
        </w:rPr>
      </w:pPr>
      <w:r w:rsidRPr="00937A89">
        <w:t>Den 5 juni 2002 beslutade r</w:t>
      </w:r>
      <w:r w:rsidR="0084266D" w:rsidRPr="00937A89">
        <w:t>iksdagen om vissa</w:t>
      </w:r>
      <w:r w:rsidRPr="00937A89">
        <w:t xml:space="preserve"> ändringar i resegarantilagen (p</w:t>
      </w:r>
      <w:r w:rsidR="0084266D" w:rsidRPr="00937A89">
        <w:t xml:space="preserve">rop. 2001/02:138). Lagändringarna som trädde i kraft den 1 januari 2003 innebar </w:t>
      </w:r>
      <w:r w:rsidRPr="00937A89">
        <w:t>bl.a.</w:t>
      </w:r>
      <w:r w:rsidR="0084266D" w:rsidRPr="00937A89">
        <w:t xml:space="preserve"> att de tidigare minimibeloppen om 200 000 kr för arra</w:t>
      </w:r>
      <w:r w:rsidR="0084266D" w:rsidRPr="00937A89">
        <w:t>n</w:t>
      </w:r>
      <w:r w:rsidR="0084266D" w:rsidRPr="00937A89">
        <w:t>görer och 50 000 kr för återförsäljare togs bort eftersom regeringen bedömde att det inte längre var nödvändigt att behålla minimibeloppen. Tyvärr har Kammarkoll</w:t>
      </w:r>
      <w:r w:rsidR="0084266D" w:rsidRPr="00937A89">
        <w:t>e</w:t>
      </w:r>
      <w:r w:rsidR="0084266D" w:rsidRPr="00937A89">
        <w:t>giet hållit fast vid myndighetens tidigare praxis, vilket innebär att Kamma</w:t>
      </w:r>
      <w:r w:rsidR="0084266D" w:rsidRPr="00937A89">
        <w:t>r</w:t>
      </w:r>
      <w:r w:rsidR="0084266D" w:rsidRPr="00937A89">
        <w:t>kollegiet fortfarande begär att resegarantibeloppet ska</w:t>
      </w:r>
      <w:r w:rsidRPr="00937A89">
        <w:t>ll</w:t>
      </w:r>
      <w:r w:rsidR="0084266D" w:rsidRPr="00937A89">
        <w:t xml:space="preserve"> vara 200 000 kr för bussresearra</w:t>
      </w:r>
      <w:r w:rsidR="0084266D" w:rsidRPr="00937A89">
        <w:t>n</w:t>
      </w:r>
      <w:r w:rsidR="0084266D" w:rsidRPr="00937A89">
        <w:t>görer.</w:t>
      </w:r>
      <w:r w:rsidRPr="00937A89">
        <w:t xml:space="preserve"> En översyn av Kommerskollegiets</w:t>
      </w:r>
      <w:r w:rsidR="0084266D" w:rsidRPr="00937A89">
        <w:t xml:space="preserve"> praxis på området måste därför göras.</w:t>
      </w:r>
    </w:p>
    <w:p w:rsidR="0084266D" w:rsidRPr="00937A89" w:rsidRDefault="0084266D" w:rsidP="00EA267C">
      <w:pPr>
        <w:pStyle w:val="Normaltindrag"/>
      </w:pPr>
      <w:r w:rsidRPr="00937A89">
        <w:t>För att komma till rätta med den snedvridna konkurrensen och etablering</w:t>
      </w:r>
      <w:r w:rsidRPr="00937A89">
        <w:t>s</w:t>
      </w:r>
      <w:r w:rsidRPr="00937A89">
        <w:t>hindren för små och medelstora företag måste dels lagstiftningen ändras så att det bli möjligt att ställa res</w:t>
      </w:r>
      <w:r w:rsidRPr="00937A89">
        <w:t>e</w:t>
      </w:r>
      <w:r w:rsidRPr="00937A89">
        <w:t>garantier genom andra lösningar än bank- eller försäkringsgaranti, t.ex. genom fondlösnin</w:t>
      </w:r>
      <w:r w:rsidRPr="00937A89">
        <w:t>g</w:t>
      </w:r>
      <w:r w:rsidRPr="00937A89">
        <w:t>ar</w:t>
      </w:r>
      <w:r w:rsidR="00D6177B" w:rsidRPr="00937A89">
        <w:t>,</w:t>
      </w:r>
      <w:r w:rsidRPr="00937A89">
        <w:t xml:space="preserve"> dels måste Kammarkollegiet i sin bedömning börja ta hänsyn till riskt</w:t>
      </w:r>
      <w:r w:rsidRPr="00937A89">
        <w:t>a</w:t>
      </w:r>
      <w:r w:rsidRPr="00937A89">
        <w:t xml:space="preserve">gandet i de </w:t>
      </w:r>
      <w:r w:rsidR="00D6177B" w:rsidRPr="00937A89">
        <w:t>olika delbranscherna.</w:t>
      </w:r>
    </w:p>
    <w:p w:rsidR="0084266D" w:rsidRPr="00937A89" w:rsidRDefault="0084266D" w:rsidP="00EA267C">
      <w:pPr>
        <w:pStyle w:val="Normaltindrag"/>
      </w:pPr>
      <w:r w:rsidRPr="00937A89">
        <w:t>Tyvärr har inte heller regeringens intentioner från utredningsdirektiven när det gäller enklare administrativa lösningar blivit verklighet. Inom andra sekt</w:t>
      </w:r>
      <w:r w:rsidRPr="00937A89">
        <w:t>o</w:t>
      </w:r>
      <w:r w:rsidRPr="00937A89">
        <w:t>rer av det svenska samhället finns det i dag möjlighet att sköta inrapportering av uppgifter till myndigheter helt elektr</w:t>
      </w:r>
      <w:r w:rsidRPr="00937A89">
        <w:t>o</w:t>
      </w:r>
      <w:r w:rsidRPr="00937A89">
        <w:t>niskt. Ett exempel på detta är att det sedan en tid tillbaka är möjligt att deklarera elektr</w:t>
      </w:r>
      <w:r w:rsidRPr="00937A89">
        <w:t>o</w:t>
      </w:r>
      <w:r w:rsidRPr="00937A89">
        <w:t>niskt. Denna möjlighet för företagen att skö</w:t>
      </w:r>
      <w:r w:rsidR="00D6177B" w:rsidRPr="00937A89">
        <w:t>ta sin administration gentemot K</w:t>
      </w:r>
      <w:r w:rsidRPr="00937A89">
        <w:t>ammarkollegiet kring res</w:t>
      </w:r>
      <w:r w:rsidRPr="00937A89">
        <w:t>e</w:t>
      </w:r>
      <w:r w:rsidRPr="00937A89">
        <w:t>garantin elektroniskt bör även införas för reseföretag.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A267C" w:rsidRPr="00937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267C" w:rsidRPr="00937A89" w:rsidRDefault="00EA267C" w:rsidP="00EA267C">
            <w:pPr>
              <w:pStyle w:val="UnderskriftDatum"/>
              <w:spacing w:before="240"/>
            </w:pPr>
            <w:r w:rsidRPr="00937A89">
              <w:t>Stockholm den 3 oktober 2005</w:t>
            </w:r>
          </w:p>
        </w:tc>
        <w:tc>
          <w:tcPr>
            <w:tcW w:w="3047" w:type="dxa"/>
          </w:tcPr>
          <w:p w:rsidR="00EA267C" w:rsidRPr="00937A89" w:rsidRDefault="00EA267C" w:rsidP="00EA267C">
            <w:pPr>
              <w:pStyle w:val="Underskrifter"/>
              <w:spacing w:before="240"/>
            </w:pPr>
          </w:p>
        </w:tc>
      </w:tr>
      <w:tr w:rsidR="00EA267C" w:rsidRPr="00937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267C" w:rsidRPr="00937A89" w:rsidRDefault="00EA267C" w:rsidP="00EA267C">
            <w:pPr>
              <w:pStyle w:val="Underskrifter"/>
            </w:pPr>
            <w:r w:rsidRPr="00937A89">
              <w:t>Jarl Lander (s)</w:t>
            </w:r>
          </w:p>
        </w:tc>
        <w:tc>
          <w:tcPr>
            <w:tcW w:w="3047" w:type="dxa"/>
          </w:tcPr>
          <w:p w:rsidR="00EA267C" w:rsidRPr="00937A89" w:rsidRDefault="00EA267C" w:rsidP="00EA267C">
            <w:pPr>
              <w:pStyle w:val="Underskrifter"/>
            </w:pPr>
          </w:p>
        </w:tc>
      </w:tr>
    </w:tbl>
    <w:p w:rsidR="00C81231" w:rsidRPr="00937A89" w:rsidRDefault="00C81231" w:rsidP="00EA267C">
      <w:pPr>
        <w:pStyle w:val="Normaltindrag"/>
      </w:pPr>
    </w:p>
    <w:sectPr w:rsidR="00C81231" w:rsidRPr="00937A89" w:rsidSect="00EA2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F9F" w:rsidRPr="00937A89" w:rsidRDefault="00182F9F">
      <w:r w:rsidRPr="00937A89">
        <w:separator/>
      </w:r>
    </w:p>
  </w:endnote>
  <w:endnote w:type="continuationSeparator" w:id="0">
    <w:p w:rsidR="00182F9F" w:rsidRPr="00937A89" w:rsidRDefault="00182F9F">
      <w:r w:rsidRPr="00937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937A89" w:rsidP="00EA267C">
    <w:pPr>
      <w:pStyle w:val="Sidfot"/>
    </w:pPr>
    <w:r w:rsidRPr="00937A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767677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7C" w:rsidRDefault="00EA26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4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267C" w:rsidRDefault="00EA26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4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937A89" w:rsidP="00EA267C">
    <w:pPr>
      <w:pStyle w:val="Sidfot"/>
    </w:pPr>
    <w:r w:rsidRPr="00937A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51379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7C" w:rsidRDefault="00EA26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41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67C" w:rsidRDefault="00EA26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41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937A89" w:rsidP="00EA267C">
    <w:pPr>
      <w:pStyle w:val="Sidfot"/>
    </w:pPr>
    <w:r w:rsidRPr="00937A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527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7C" w:rsidRDefault="00EA26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14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267C" w:rsidRDefault="00EA26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14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F9F" w:rsidRPr="00937A89" w:rsidRDefault="00182F9F">
      <w:r w:rsidRPr="00937A89">
        <w:separator/>
      </w:r>
    </w:p>
  </w:footnote>
  <w:footnote w:type="continuationSeparator" w:id="0">
    <w:p w:rsidR="00182F9F" w:rsidRPr="00937A89" w:rsidRDefault="00182F9F">
      <w:r w:rsidRPr="00937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937A89" w:rsidP="00EA267C">
    <w:pPr>
      <w:pStyle w:val="Sidhuvud"/>
    </w:pPr>
    <w:r w:rsidRPr="00937A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78198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7C" w:rsidRDefault="00EA26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4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419">
                            <w:t>L369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267C" w:rsidRDefault="00EA26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4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419">
                      <w:t>L369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937A89" w:rsidP="00EA267C">
    <w:pPr>
      <w:pStyle w:val="Sidhuvud"/>
    </w:pPr>
    <w:r w:rsidRPr="00937A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549420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67C" w:rsidRDefault="00EA26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14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1419">
                            <w:t>L369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267C" w:rsidRDefault="00EA26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14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1419">
                      <w:t>L369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67C" w:rsidRPr="00937A89" w:rsidRDefault="00EA267C">
    <w:pPr>
      <w:pStyle w:val="FSHNormal"/>
      <w:tabs>
        <w:tab w:val="right" w:pos="5840"/>
      </w:tabs>
    </w:pPr>
    <w:r w:rsidRPr="00937A89">
      <w:br/>
    </w:r>
    <w:r w:rsidRPr="00937A89">
      <w:fldChar w:fldCharType="begin" w:fldLock="1"/>
    </w:r>
    <w:r w:rsidRPr="00937A89">
      <w:instrText xml:space="preserve"> DOCPROPERTY</w:instrText>
    </w:r>
    <w:r w:rsidRPr="00937A89">
      <w:rPr>
        <w:sz w:val="18"/>
      </w:rPr>
      <w:instrText xml:space="preserve"> "YearUser" *\charformat </w:instrText>
    </w:r>
    <w:r w:rsidRPr="00937A89">
      <w:fldChar w:fldCharType="separate"/>
    </w:r>
    <w:r w:rsidR="001C1419" w:rsidRPr="00937A89">
      <w:t>2005/06</w:t>
    </w:r>
    <w:r w:rsidRPr="00937A89">
      <w:fldChar w:fldCharType="end"/>
    </w:r>
    <w:r w:rsidRPr="00937A89">
      <w:t xml:space="preserve"> </w:t>
    </w:r>
    <w:r w:rsidRPr="00937A89">
      <w:tab/>
      <w:t xml:space="preserve">mnr: </w:t>
    </w:r>
    <w:r w:rsidRPr="00937A89">
      <w:fldChar w:fldCharType="begin" w:fldLock="1"/>
    </w:r>
    <w:r w:rsidRPr="00937A89">
      <w:instrText xml:space="preserve"> DOCPROPERTY</w:instrText>
    </w:r>
    <w:r w:rsidRPr="00937A89">
      <w:rPr>
        <w:sz w:val="18"/>
      </w:rPr>
      <w:instrText xml:space="preserve"> "Motionsnummer" *\charformat </w:instrText>
    </w:r>
    <w:r w:rsidRPr="00937A89">
      <w:fldChar w:fldCharType="separate"/>
    </w:r>
    <w:r w:rsidR="001C1419" w:rsidRPr="00937A89">
      <w:t>L369</w:t>
    </w:r>
    <w:r w:rsidRPr="00937A89">
      <w:fldChar w:fldCharType="end"/>
    </w:r>
    <w:r w:rsidRPr="00937A89">
      <w:br/>
    </w:r>
    <w:r w:rsidRPr="00937A89">
      <w:fldChar w:fldCharType="begin" w:fldLock="1"/>
    </w:r>
    <w:r w:rsidRPr="00937A89">
      <w:instrText xml:space="preserve"> DOCPROPERTY</w:instrText>
    </w:r>
    <w:r w:rsidRPr="00937A89">
      <w:rPr>
        <w:sz w:val="18"/>
      </w:rPr>
      <w:instrText xml:space="preserve"> "Samling" *\charformat </w:instrText>
    </w:r>
    <w:r w:rsidRPr="00937A89">
      <w:fldChar w:fldCharType="end"/>
    </w:r>
    <w:r w:rsidRPr="00937A89">
      <w:tab/>
      <w:t xml:space="preserve">pnr: </w:t>
    </w:r>
    <w:r w:rsidRPr="00937A89">
      <w:fldChar w:fldCharType="begin" w:fldLock="1"/>
    </w:r>
    <w:r w:rsidRPr="00937A89">
      <w:instrText xml:space="preserve"> DOCPROPERTY</w:instrText>
    </w:r>
    <w:r w:rsidRPr="00937A89">
      <w:rPr>
        <w:sz w:val="18"/>
      </w:rPr>
      <w:instrText xml:space="preserve"> "Partinummer" *\charformat </w:instrText>
    </w:r>
    <w:r w:rsidRPr="00937A89">
      <w:fldChar w:fldCharType="separate"/>
    </w:r>
    <w:r w:rsidR="001C1419" w:rsidRPr="00937A89">
      <w:t>s15043</w:t>
    </w:r>
    <w:r w:rsidRPr="00937A89">
      <w:fldChar w:fldCharType="end"/>
    </w:r>
  </w:p>
  <w:p w:rsidR="00EA267C" w:rsidRPr="00937A89" w:rsidRDefault="00EA267C">
    <w:pPr>
      <w:pStyle w:val="FSHRub1"/>
    </w:pPr>
    <w:r w:rsidRPr="00937A89">
      <w:t>Motion till riksdagen</w:t>
    </w:r>
    <w:r w:rsidRPr="00937A89">
      <w:br/>
    </w:r>
    <w:r w:rsidRPr="00937A89">
      <w:fldChar w:fldCharType="begin" w:fldLock="1"/>
    </w:r>
    <w:r w:rsidRPr="00937A89">
      <w:instrText xml:space="preserve"> DOCPROPERTY "YearUser" *\charformat </w:instrText>
    </w:r>
    <w:r w:rsidRPr="00937A89">
      <w:fldChar w:fldCharType="separate"/>
    </w:r>
    <w:r w:rsidR="001C1419" w:rsidRPr="00937A89">
      <w:t>2005/06</w:t>
    </w:r>
    <w:r w:rsidRPr="00937A89">
      <w:fldChar w:fldCharType="end"/>
    </w:r>
    <w:r w:rsidRPr="00937A89">
      <w:t>:</w:t>
    </w:r>
    <w:r w:rsidRPr="00937A89">
      <w:fldChar w:fldCharType="begin" w:fldLock="1"/>
    </w:r>
    <w:r w:rsidRPr="00937A89">
      <w:instrText xml:space="preserve"> DOCPROPERTY "Motionsnummer" *\charformat </w:instrText>
    </w:r>
    <w:r w:rsidRPr="00937A89">
      <w:fldChar w:fldCharType="separate"/>
    </w:r>
    <w:r w:rsidR="001C1419" w:rsidRPr="00937A89">
      <w:t>L369</w:t>
    </w:r>
    <w:r w:rsidRPr="00937A89">
      <w:fldChar w:fldCharType="end"/>
    </w:r>
  </w:p>
  <w:p w:rsidR="00EA267C" w:rsidRPr="00937A89" w:rsidRDefault="00EA267C">
    <w:pPr>
      <w:pStyle w:val="FSHNormalS5"/>
    </w:pPr>
    <w:r w:rsidRPr="00937A89">
      <w:fldChar w:fldCharType="begin" w:fldLock="1"/>
    </w:r>
    <w:r w:rsidRPr="00937A89">
      <w:instrText xml:space="preserve"> DOCPROPERTY "MotionarText" *\charformat </w:instrText>
    </w:r>
    <w:r w:rsidRPr="00937A89">
      <w:fldChar w:fldCharType="separate"/>
    </w:r>
    <w:r w:rsidR="001C1419" w:rsidRPr="00937A89">
      <w:t>av Jarl Lander (s)</w:t>
    </w:r>
    <w:r w:rsidRPr="00937A89">
      <w:fldChar w:fldCharType="end"/>
    </w:r>
    <w:r w:rsidRPr="00937A89">
      <w:br/>
    </w:r>
    <w:r w:rsidRPr="00937A89">
      <w:fldChar w:fldCharType="begin" w:fldLock="1"/>
    </w:r>
    <w:r w:rsidRPr="00937A89">
      <w:instrText xml:space="preserve"> DOCPROPERTY "SvarFrasKort" *\charformat </w:instrText>
    </w:r>
    <w:r w:rsidRPr="00937A89">
      <w:fldChar w:fldCharType="end"/>
    </w:r>
  </w:p>
  <w:p w:rsidR="00EA267C" w:rsidRPr="00937A89" w:rsidRDefault="00EA267C">
    <w:pPr>
      <w:pStyle w:val="FSHTitel"/>
    </w:pPr>
    <w:r w:rsidRPr="00937A89">
      <w:fldChar w:fldCharType="begin" w:fldLock="1"/>
    </w:r>
    <w:r w:rsidRPr="00937A89">
      <w:instrText xml:space="preserve"> DOCPROPERTY</w:instrText>
    </w:r>
    <w:r w:rsidRPr="00937A89">
      <w:rPr>
        <w:sz w:val="18"/>
      </w:rPr>
      <w:instrText xml:space="preserve"> "RubrikSvar" *\charformat </w:instrText>
    </w:r>
    <w:r w:rsidRPr="00937A89">
      <w:fldChar w:fldCharType="separate"/>
    </w:r>
    <w:r w:rsidR="001C1419" w:rsidRPr="00937A89">
      <w:t>Resegarantin för bussresearrangörer</w:t>
    </w:r>
    <w:r w:rsidRPr="00937A89">
      <w:fldChar w:fldCharType="end"/>
    </w:r>
  </w:p>
  <w:p w:rsidR="00EA267C" w:rsidRPr="00937A89" w:rsidRDefault="00EA267C" w:rsidP="00EA26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9231F1"/>
    <w:multiLevelType w:val="hybridMultilevel"/>
    <w:tmpl w:val="403E0072"/>
    <w:lvl w:ilvl="0" w:tplc="E572E4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F108D"/>
    <w:multiLevelType w:val="hybridMultilevel"/>
    <w:tmpl w:val="5F6655B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576693">
    <w:abstractNumId w:val="14"/>
  </w:num>
  <w:num w:numId="2" w16cid:durableId="1594707283">
    <w:abstractNumId w:val="10"/>
  </w:num>
  <w:num w:numId="3" w16cid:durableId="633103976">
    <w:abstractNumId w:val="11"/>
  </w:num>
  <w:num w:numId="4" w16cid:durableId="1679501785">
    <w:abstractNumId w:val="13"/>
  </w:num>
  <w:num w:numId="5" w16cid:durableId="839004621">
    <w:abstractNumId w:val="8"/>
  </w:num>
  <w:num w:numId="6" w16cid:durableId="1413821064">
    <w:abstractNumId w:val="3"/>
  </w:num>
  <w:num w:numId="7" w16cid:durableId="1455902618">
    <w:abstractNumId w:val="2"/>
  </w:num>
  <w:num w:numId="8" w16cid:durableId="7945995">
    <w:abstractNumId w:val="1"/>
  </w:num>
  <w:num w:numId="9" w16cid:durableId="1525513540">
    <w:abstractNumId w:val="0"/>
  </w:num>
  <w:num w:numId="10" w16cid:durableId="1554002726">
    <w:abstractNumId w:val="9"/>
  </w:num>
  <w:num w:numId="11" w16cid:durableId="2134400019">
    <w:abstractNumId w:val="7"/>
  </w:num>
  <w:num w:numId="12" w16cid:durableId="21440513">
    <w:abstractNumId w:val="6"/>
  </w:num>
  <w:num w:numId="13" w16cid:durableId="1456679913">
    <w:abstractNumId w:val="5"/>
  </w:num>
  <w:num w:numId="14" w16cid:durableId="916137440">
    <w:abstractNumId w:val="4"/>
  </w:num>
  <w:num w:numId="15" w16cid:durableId="832530243">
    <w:abstractNumId w:val="15"/>
  </w:num>
  <w:num w:numId="16" w16cid:durableId="845941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6F7AEB"/>
    <w:rsid w:val="0004381F"/>
    <w:rsid w:val="00064BC3"/>
    <w:rsid w:val="00066775"/>
    <w:rsid w:val="00072FB9"/>
    <w:rsid w:val="00100531"/>
    <w:rsid w:val="00182F9F"/>
    <w:rsid w:val="001C141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802CB"/>
    <w:rsid w:val="005B145B"/>
    <w:rsid w:val="00647843"/>
    <w:rsid w:val="00677BDE"/>
    <w:rsid w:val="006F7AEB"/>
    <w:rsid w:val="00740D6D"/>
    <w:rsid w:val="00794149"/>
    <w:rsid w:val="007B67A7"/>
    <w:rsid w:val="007C6092"/>
    <w:rsid w:val="0084266D"/>
    <w:rsid w:val="00937A89"/>
    <w:rsid w:val="00A053C6"/>
    <w:rsid w:val="00B13BF0"/>
    <w:rsid w:val="00BB5076"/>
    <w:rsid w:val="00C1285C"/>
    <w:rsid w:val="00C27B7D"/>
    <w:rsid w:val="00C81231"/>
    <w:rsid w:val="00C865D7"/>
    <w:rsid w:val="00CB4BFF"/>
    <w:rsid w:val="00CF7A43"/>
    <w:rsid w:val="00D1174F"/>
    <w:rsid w:val="00D6177B"/>
    <w:rsid w:val="00DA29A7"/>
    <w:rsid w:val="00DC6C70"/>
    <w:rsid w:val="00E22893"/>
    <w:rsid w:val="00E360DE"/>
    <w:rsid w:val="00E75D28"/>
    <w:rsid w:val="00E84F25"/>
    <w:rsid w:val="00EA267C"/>
    <w:rsid w:val="00F43D4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B62C4B-094D-46FB-962E-10FFC88C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A267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A267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A267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A267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A267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A267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A267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A267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A267C"/>
    <w:pPr>
      <w:outlineLvl w:val="7"/>
    </w:pPr>
  </w:style>
  <w:style w:type="paragraph" w:styleId="Rubrik9">
    <w:name w:val="heading 9"/>
    <w:basedOn w:val="Rubrik8"/>
    <w:next w:val="Normal"/>
    <w:qFormat/>
    <w:rsid w:val="00EA267C"/>
    <w:pPr>
      <w:outlineLvl w:val="8"/>
    </w:pPr>
  </w:style>
  <w:style w:type="character" w:default="1" w:styleId="Standardstycketeckensnitt">
    <w:name w:val="Default Paragraph Font"/>
    <w:rsid w:val="00EA267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A267C"/>
  </w:style>
  <w:style w:type="paragraph" w:styleId="Normaltindrag">
    <w:name w:val="Normal Indent"/>
    <w:aliases w:val="Normal_indrag,Normal Indrag"/>
    <w:basedOn w:val="Normal"/>
    <w:rsid w:val="00EA267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A267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A267C"/>
    <w:pPr>
      <w:spacing w:before="0"/>
      <w:ind w:firstLine="227"/>
    </w:pPr>
  </w:style>
  <w:style w:type="paragraph" w:customStyle="1" w:styleId="FSHNormal">
    <w:name w:val="FSH_Normal"/>
    <w:semiHidden/>
    <w:rsid w:val="00EA267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A267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A267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A267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A267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A267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A267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802C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A267C"/>
    <w:pPr>
      <w:spacing w:after="250"/>
    </w:pPr>
  </w:style>
  <w:style w:type="paragraph" w:customStyle="1" w:styleId="KantRubrikS5H">
    <w:name w:val="KantRubrikS5H"/>
    <w:semiHidden/>
    <w:rsid w:val="00EA267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A267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A267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A267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A267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A267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A267C"/>
    <w:pPr>
      <w:ind w:firstLine="170"/>
    </w:pPr>
  </w:style>
  <w:style w:type="paragraph" w:customStyle="1" w:styleId="NormalA4fot">
    <w:name w:val="Normal_A4fot"/>
    <w:basedOn w:val="Normal"/>
    <w:semiHidden/>
    <w:rsid w:val="00EA267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A267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A267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A267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A267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A267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A267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A267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A267C"/>
  </w:style>
  <w:style w:type="paragraph" w:customStyle="1" w:styleId="RubrikInnehllsf">
    <w:name w:val="RubrikInnehållsf"/>
    <w:basedOn w:val="RubrikSammanf"/>
    <w:next w:val="Normal"/>
    <w:rsid w:val="00EA267C"/>
  </w:style>
  <w:style w:type="paragraph" w:customStyle="1" w:styleId="Tabellochbildrubrik">
    <w:name w:val="Tabell och bildrubrik"/>
    <w:basedOn w:val="Normal"/>
    <w:next w:val="Normal"/>
    <w:rsid w:val="00EA267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A267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A267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A267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A267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A267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A267C"/>
    <w:pPr>
      <w:ind w:left="284"/>
    </w:pPr>
  </w:style>
  <w:style w:type="paragraph" w:styleId="Innehll3">
    <w:name w:val="toc 3"/>
    <w:basedOn w:val="Innehll2"/>
    <w:next w:val="Innehll4"/>
    <w:semiHidden/>
    <w:rsid w:val="00EA267C"/>
    <w:pPr>
      <w:ind w:left="567"/>
    </w:pPr>
  </w:style>
  <w:style w:type="paragraph" w:styleId="Innehll4">
    <w:name w:val="toc 4"/>
    <w:basedOn w:val="Innehll3"/>
    <w:next w:val="Normal"/>
    <w:semiHidden/>
    <w:rsid w:val="00EA267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A267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A267C"/>
  </w:style>
  <w:style w:type="character" w:styleId="Hyperlnk">
    <w:name w:val="Hyperlink"/>
    <w:basedOn w:val="Standardstycketeckensnitt"/>
    <w:semiHidden/>
    <w:rsid w:val="00EA267C"/>
    <w:rPr>
      <w:color w:val="0000FF"/>
      <w:u w:val="single"/>
    </w:rPr>
  </w:style>
  <w:style w:type="paragraph" w:styleId="Indragetstycke">
    <w:name w:val="Block Text"/>
    <w:basedOn w:val="Normal"/>
    <w:semiHidden/>
    <w:rsid w:val="00EA267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A267C"/>
  </w:style>
  <w:style w:type="paragraph" w:styleId="Lista">
    <w:name w:val="List"/>
    <w:basedOn w:val="Normal"/>
    <w:semiHidden/>
    <w:rsid w:val="00EA267C"/>
    <w:pPr>
      <w:ind w:left="283" w:hanging="283"/>
    </w:pPr>
  </w:style>
  <w:style w:type="paragraph" w:styleId="Normalwebb">
    <w:name w:val="Normal (Web)"/>
    <w:basedOn w:val="Normal"/>
    <w:semiHidden/>
    <w:rsid w:val="00EA267C"/>
    <w:rPr>
      <w:szCs w:val="24"/>
    </w:rPr>
  </w:style>
  <w:style w:type="paragraph" w:styleId="Numreradlista">
    <w:name w:val="List Number"/>
    <w:basedOn w:val="Normal"/>
    <w:semiHidden/>
    <w:rsid w:val="00EA267C"/>
    <w:pPr>
      <w:numPr>
        <w:numId w:val="5"/>
      </w:numPr>
    </w:pPr>
  </w:style>
  <w:style w:type="paragraph" w:styleId="Punktlista">
    <w:name w:val="List Bullet"/>
    <w:basedOn w:val="Normal"/>
    <w:semiHidden/>
    <w:rsid w:val="00EA267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A267C"/>
  </w:style>
  <w:style w:type="character" w:styleId="Sidnummer">
    <w:name w:val="page number"/>
    <w:basedOn w:val="Standardstycketeckensnitt"/>
    <w:semiHidden/>
    <w:rsid w:val="00EA267C"/>
  </w:style>
  <w:style w:type="paragraph" w:styleId="Signatur">
    <w:name w:val="Signature"/>
    <w:basedOn w:val="Normal"/>
    <w:semiHidden/>
    <w:rsid w:val="00EA267C"/>
    <w:pPr>
      <w:ind w:left="4252"/>
    </w:pPr>
  </w:style>
  <w:style w:type="paragraph" w:styleId="Underrubrik">
    <w:name w:val="Subtitle"/>
    <w:basedOn w:val="Normal"/>
    <w:qFormat/>
    <w:rsid w:val="00EA267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854</Words>
  <Characters>5134</Characters>
  <Application>Microsoft Office Word</Application>
  <DocSecurity>4</DocSecurity>
  <Lines>90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L369</vt:lpstr>
    </vt:vector>
  </TitlesOfParts>
  <Company>Riksdagen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L369</dc:title>
  <dc:subject>L369</dc:subject>
  <dc:creator>Riksdagen</dc:creator>
  <cp:keywords>Riksdagen</cp:keywords>
  <dc:description/>
  <cp:lastModifiedBy>Lars Brink</cp:lastModifiedBy>
  <cp:revision>2</cp:revision>
  <cp:lastPrinted>2005-12-10T11:28:00Z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Resegarantin för bussresearrangörer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Resegarantin för bussresearrangörer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Jarl Lander (s)</vt:lpwstr>
  </property>
  <property fmtid="{D5CDD505-2E9C-101B-9397-08002B2CF9AE}" pid="26" name="MotionarLista">
    <vt:lpwstr>Lander, Jarl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Jarl 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20052006000000000115000150430069</vt:lpwstr>
  </property>
  <property fmtid="{D5CDD505-2E9C-101B-9397-08002B2CF9AE}" pid="47" name="datum">
    <vt:lpwstr>051003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20052006000000000115000150430069</vt:lpwstr>
  </property>
  <property fmtid="{D5CDD505-2E9C-101B-9397-08002B2CF9AE}" pid="50" name="nummer">
    <vt:lpwstr>369</vt:lpwstr>
  </property>
  <property fmtid="{D5CDD505-2E9C-101B-9397-08002B2CF9AE}" pid="51" name="utskottsbeteckning">
    <vt:lpwstr>L</vt:lpwstr>
  </property>
</Properties>
</file>