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FB6910C69E490FABCD9307BCB7E2DE"/>
        </w:placeholder>
        <w:text/>
      </w:sdtPr>
      <w:sdtEndPr/>
      <w:sdtContent>
        <w:p w:rsidRPr="009B062B" w:rsidR="00AF30DD" w:rsidP="00A25EB8" w:rsidRDefault="00AF30DD" w14:paraId="526BCE70" w14:textId="77777777">
          <w:pPr>
            <w:pStyle w:val="Rubrik1"/>
            <w:spacing w:after="300"/>
          </w:pPr>
          <w:r w:rsidRPr="009B062B">
            <w:t>Förslag till riksdagsbeslut</w:t>
          </w:r>
        </w:p>
      </w:sdtContent>
    </w:sdt>
    <w:sdt>
      <w:sdtPr>
        <w:alias w:val="Yrkande 1"/>
        <w:tag w:val="026d986d-cb2a-4fee-a913-b404d201191f"/>
        <w:id w:val="74797775"/>
        <w:lock w:val="sdtLocked"/>
      </w:sdtPr>
      <w:sdtEndPr/>
      <w:sdtContent>
        <w:p w:rsidR="000D6816" w:rsidRDefault="00407979" w14:paraId="63A669EF" w14:textId="77777777">
          <w:pPr>
            <w:pStyle w:val="Frslagstext"/>
            <w:numPr>
              <w:ilvl w:val="0"/>
              <w:numId w:val="0"/>
            </w:numPr>
          </w:pPr>
          <w:r>
            <w:t>Riksdagen ställer sig bakom det som anförs i motionen om att utreda möjligheten till sänkt fordonsskatt för dieseldrivna personbilar och lätta lastbilar i Euroklass 6d-Temp eller nyare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2C85D1812A40C0950BAA4D44B35642"/>
        </w:placeholder>
        <w:text/>
      </w:sdtPr>
      <w:sdtEndPr/>
      <w:sdtContent>
        <w:p w:rsidRPr="009B062B" w:rsidR="006D79C9" w:rsidP="00333E95" w:rsidRDefault="006D79C9" w14:paraId="5B9D19DA" w14:textId="77777777">
          <w:pPr>
            <w:pStyle w:val="Rubrik1"/>
          </w:pPr>
          <w:r>
            <w:t>Motivering</w:t>
          </w:r>
        </w:p>
      </w:sdtContent>
    </w:sdt>
    <w:bookmarkEnd w:displacedByCustomXml="prev" w:id="3"/>
    <w:bookmarkEnd w:displacedByCustomXml="prev" w:id="4"/>
    <w:p w:rsidRPr="00B256BC" w:rsidR="00B256BC" w:rsidP="000A0705" w:rsidRDefault="00B256BC" w14:paraId="4ECC62C0" w14:textId="008F25A1">
      <w:pPr>
        <w:pStyle w:val="Normalutanindragellerluft"/>
      </w:pPr>
      <w:r>
        <w:t>Det</w:t>
      </w:r>
      <w:r w:rsidRPr="00B256BC">
        <w:t xml:space="preserve"> bonus malus-system </w:t>
      </w:r>
      <w:r>
        <w:t xml:space="preserve">som den socialdemokratiska och miljöpartistiska regeringen införde hade som syfte att </w:t>
      </w:r>
      <w:r w:rsidRPr="00B256BC">
        <w:t xml:space="preserve">styra över </w:t>
      </w:r>
      <w:r>
        <w:t xml:space="preserve">den svenska </w:t>
      </w:r>
      <w:r w:rsidRPr="00B256BC">
        <w:t xml:space="preserve">fordonsparken </w:t>
      </w:r>
      <w:r>
        <w:t>i</w:t>
      </w:r>
      <w:r w:rsidRPr="00B256BC">
        <w:t xml:space="preserve"> </w:t>
      </w:r>
      <w:r>
        <w:t xml:space="preserve">en </w:t>
      </w:r>
      <w:r w:rsidRPr="00B256BC">
        <w:t>mer klimatneutral</w:t>
      </w:r>
      <w:r>
        <w:t xml:space="preserve"> riktning.</w:t>
      </w:r>
      <w:r w:rsidRPr="00B256BC">
        <w:t xml:space="preserve"> </w:t>
      </w:r>
      <w:r>
        <w:t xml:space="preserve">Intentionerna må ha varit goda </w:t>
      </w:r>
      <w:r w:rsidRPr="00B256BC">
        <w:t xml:space="preserve">men </w:t>
      </w:r>
      <w:r>
        <w:t xml:space="preserve">i verkligheten </w:t>
      </w:r>
      <w:r w:rsidR="008025C6">
        <w:t xml:space="preserve">lär </w:t>
      </w:r>
      <w:r w:rsidRPr="00B256BC">
        <w:t>resultatet utebli eller dröj</w:t>
      </w:r>
      <w:r w:rsidR="008025C6">
        <w:t>a</w:t>
      </w:r>
      <w:r w:rsidRPr="00B256BC">
        <w:t xml:space="preserve">. </w:t>
      </w:r>
      <w:r>
        <w:t xml:space="preserve">För att uppnå en hög grad av elektriska fordon är det nämligen </w:t>
      </w:r>
      <w:r w:rsidRPr="00B256BC">
        <w:t>många faktorer som måste samverka</w:t>
      </w:r>
      <w:r>
        <w:t>.</w:t>
      </w:r>
      <w:r w:rsidRPr="00B256BC">
        <w:t xml:space="preserve"> </w:t>
      </w:r>
      <w:r>
        <w:t>R</w:t>
      </w:r>
      <w:r w:rsidRPr="00B256BC">
        <w:t xml:space="preserve">epresentanter för Volvo och fordonsindustrin </w:t>
      </w:r>
      <w:r w:rsidR="009B11CE">
        <w:t xml:space="preserve">som investerar stora summor i att utveckla och sprida den nya tekniken menar att utbyggnaden av laddinfrastruktur </w:t>
      </w:r>
      <w:r w:rsidR="008025C6">
        <w:t xml:space="preserve">och </w:t>
      </w:r>
      <w:r w:rsidR="009B11CE">
        <w:t>andra system som krävs för att ersätta den fossila fordonsflottan med en elektrisk dito kommer att</w:t>
      </w:r>
      <w:r w:rsidR="008025C6">
        <w:t xml:space="preserve"> ta</w:t>
      </w:r>
      <w:r w:rsidR="009B11CE">
        <w:t xml:space="preserve"> uppemot ett decennium att anlägga. </w:t>
      </w:r>
      <w:r w:rsidRPr="00B256BC">
        <w:t xml:space="preserve">Beräkningen utgick från Västra Götaland och de förutsättningar som finns där. </w:t>
      </w:r>
    </w:p>
    <w:p w:rsidRPr="00B256BC" w:rsidR="00B256BC" w:rsidP="000A0705" w:rsidRDefault="009B11CE" w14:paraId="11F52EF4" w14:textId="28FE20C4">
      <w:r>
        <w:t>Utöver att laddinfrastrukturen måste stärkas</w:t>
      </w:r>
      <w:r w:rsidRPr="00B256BC" w:rsidR="00B256BC">
        <w:t xml:space="preserve"> måste också den vanlige bilisten ha råd att köpa en elbil </w:t>
      </w:r>
      <w:r>
        <w:t xml:space="preserve">som möter hela familjens </w:t>
      </w:r>
      <w:r w:rsidR="008025C6">
        <w:t xml:space="preserve">samlade </w:t>
      </w:r>
      <w:r>
        <w:t>transportbehov. De elbilar som gör detta på ett tillfred</w:t>
      </w:r>
      <w:r w:rsidR="00B86E2B">
        <w:t>s</w:t>
      </w:r>
      <w:r>
        <w:t xml:space="preserve">ställande sätt är ännu förhållandevis dyra i inköp. En omständighet som för övrigt också gäller </w:t>
      </w:r>
      <w:r w:rsidRPr="00B256BC" w:rsidR="00B256BC">
        <w:t xml:space="preserve">för elbilar med en godtagbar krocksäkerhet. </w:t>
      </w:r>
    </w:p>
    <w:p w:rsidRPr="00B256BC" w:rsidR="00B256BC" w:rsidP="000A0705" w:rsidRDefault="00B256BC" w14:paraId="0616F9E5" w14:textId="7237A63A">
      <w:r w:rsidRPr="00B256BC">
        <w:t xml:space="preserve">Övergången till en elektrisk fordonspark </w:t>
      </w:r>
      <w:r w:rsidR="009B11CE">
        <w:t>riskerar att</w:t>
      </w:r>
      <w:r w:rsidRPr="00B256BC">
        <w:t xml:space="preserve"> bli en utdragen process</w:t>
      </w:r>
      <w:r w:rsidR="008025C6">
        <w:t>.</w:t>
      </w:r>
      <w:r w:rsidR="009B11CE">
        <w:t xml:space="preserve"> R</w:t>
      </w:r>
      <w:r w:rsidRPr="00B256BC">
        <w:t xml:space="preserve">isken är </w:t>
      </w:r>
      <w:r w:rsidR="009B11CE">
        <w:t xml:space="preserve">därmed </w:t>
      </w:r>
      <w:r w:rsidRPr="00B256BC">
        <w:t>uppenbar att äldre och miljömässigt sämre fordon behålls längre. Miljömålen blir därmed svåra att uppnå.</w:t>
      </w:r>
    </w:p>
    <w:p w:rsidRPr="00B256BC" w:rsidR="00B256BC" w:rsidP="000A0705" w:rsidRDefault="00B256BC" w14:paraId="3A7D82F5" w14:textId="0DB9FDD7">
      <w:r w:rsidRPr="00B256BC">
        <w:t xml:space="preserve">Det finns dock fordon att tillgå för att aktivt sänka utsläppen av koldioxid, nämligen dieselbilar. Dieselmotorn med sin höga verkningsgrad </w:t>
      </w:r>
      <w:r w:rsidR="009B11CE">
        <w:t>utgör</w:t>
      </w:r>
      <w:r w:rsidRPr="00B256BC">
        <w:t xml:space="preserve"> ett effektivare alternativ än </w:t>
      </w:r>
      <w:r w:rsidRPr="000A0705">
        <w:rPr>
          <w:spacing w:val="-1"/>
        </w:rPr>
        <w:t>en traditionell ottomotor. Ottomotorn drivs i regel med bensin, etanol eller gas och har en verkningsgrad på 30–35 procent. En dieselmotor har en verkningsgrad på 41–46 procent.</w:t>
      </w:r>
      <w:r w:rsidRPr="00B256BC">
        <w:t xml:space="preserve"> </w:t>
      </w:r>
      <w:r w:rsidRPr="00B256BC">
        <w:lastRenderedPageBreak/>
        <w:t xml:space="preserve">Dieselmotorn kan drivas med traditionellt dieselbränsle, raps eller HVO och normalt sett krävs inga konverteringar när man byter bränsle. En modern dieselbil skulle således </w:t>
      </w:r>
      <w:r w:rsidRPr="000A0705">
        <w:t>snabbt bli ett klimatneutralt fordon genom att tankas med biobränsle. Under alla omständigheter</w:t>
      </w:r>
      <w:r w:rsidRPr="00B256BC">
        <w:t xml:space="preserve"> är nyttjandet av moderna dieselbilar en snabb och effektiv väg till minskade utsläpp av koldioxid. Den omotiverat höga skatten på moderna dieslar bromsar därmed en snabbare övergång till miljömässigt bättre bilar. Skatten blir direkt kontraproduktiv i arbetet med att minska vårt utsläpp av koldioxid. </w:t>
      </w:r>
    </w:p>
    <w:p w:rsidRPr="00B256BC" w:rsidR="00B256BC" w:rsidP="000A0705" w:rsidRDefault="00B256BC" w14:paraId="7C15D6C1" w14:textId="77777777">
      <w:r w:rsidRPr="00B256BC">
        <w:t>Utsläppen av kväveoxider (NOx) i en modern dieselbil i Euroklass 6d</w:t>
      </w:r>
      <w:r w:rsidRPr="00B256BC">
        <w:noBreakHyphen/>
        <w:t>Temp är 85 procent lägre än från Euro 5-bilar. Dessutom aviserar fordonsindustrin att ny teknik som ytterligare kan sänka utsläppen från dagens redan låga nivåer kan implementeras inom kort. Detta innebär att fordon utrustade med den senaste motortekniken som tankas med ett alternativt bränsle, exempelvis HVO 100, gör en modern dieselbil klimatneutral redan från den första milen.</w:t>
      </w:r>
    </w:p>
    <w:p w:rsidRPr="00B256BC" w:rsidR="00B256BC" w:rsidP="000A0705" w:rsidRDefault="009B11CE" w14:paraId="6CDC9D93" w14:textId="27BF3E6E">
      <w:r>
        <w:t>Utifrån de skäl som anges ovan är det</w:t>
      </w:r>
      <w:r w:rsidRPr="00B256BC" w:rsidR="00B256BC">
        <w:t xml:space="preserve"> därför </w:t>
      </w:r>
      <w:r>
        <w:t xml:space="preserve">rimligt </w:t>
      </w:r>
      <w:r w:rsidRPr="00B256BC" w:rsidR="00B256BC">
        <w:t>att utreda möjligheten att</w:t>
      </w:r>
      <w:r w:rsidR="008025C6">
        <w:t xml:space="preserve"> kraftigt</w:t>
      </w:r>
      <w:r w:rsidRPr="00B256BC" w:rsidR="00B256BC">
        <w:t xml:space="preserve"> minska skatten på dieseldrivna personbilar och lätta lastbilar för att </w:t>
      </w:r>
      <w:r w:rsidR="008025C6">
        <w:t xml:space="preserve">på så sätt </w:t>
      </w:r>
      <w:r w:rsidRPr="00B256BC" w:rsidR="00B256BC">
        <w:t>snabbare nå klimatmålen.</w:t>
      </w:r>
    </w:p>
    <w:sdt>
      <w:sdtPr>
        <w:rPr>
          <w:i/>
          <w:noProof/>
        </w:rPr>
        <w:alias w:val="CC_Underskrifter"/>
        <w:tag w:val="CC_Underskrifter"/>
        <w:id w:val="583496634"/>
        <w:lock w:val="sdtContentLocked"/>
        <w:placeholder>
          <w:docPart w:val="5575542B9B9744699A18C231A2C00BF1"/>
        </w:placeholder>
      </w:sdtPr>
      <w:sdtEndPr>
        <w:rPr>
          <w:i w:val="0"/>
          <w:noProof w:val="0"/>
        </w:rPr>
      </w:sdtEndPr>
      <w:sdtContent>
        <w:p w:rsidR="00A25EB8" w:rsidP="00A25EB8" w:rsidRDefault="00A25EB8" w14:paraId="786DF156" w14:textId="77777777"/>
        <w:p w:rsidRPr="008E0FE2" w:rsidR="004801AC" w:rsidP="00A25EB8" w:rsidRDefault="000A0705" w14:paraId="655DA220" w14:textId="0F8A9341"/>
      </w:sdtContent>
    </w:sdt>
    <w:tbl>
      <w:tblPr>
        <w:tblW w:w="5000" w:type="pct"/>
        <w:tblLook w:val="04A0" w:firstRow="1" w:lastRow="0" w:firstColumn="1" w:lastColumn="0" w:noHBand="0" w:noVBand="1"/>
        <w:tblCaption w:val="underskrifter"/>
      </w:tblPr>
      <w:tblGrid>
        <w:gridCol w:w="4252"/>
        <w:gridCol w:w="4252"/>
      </w:tblGrid>
      <w:tr w:rsidR="000D6816" w14:paraId="74AFD4AE" w14:textId="77777777">
        <w:trPr>
          <w:cantSplit/>
        </w:trPr>
        <w:tc>
          <w:tcPr>
            <w:tcW w:w="50" w:type="pct"/>
            <w:vAlign w:val="bottom"/>
          </w:tcPr>
          <w:p w:rsidR="000D6816" w:rsidRDefault="00407979" w14:paraId="133390CB" w14:textId="77777777">
            <w:pPr>
              <w:pStyle w:val="Underskrifter"/>
            </w:pPr>
            <w:r>
              <w:t>Eric Palmqvist (SD)</w:t>
            </w:r>
          </w:p>
        </w:tc>
        <w:tc>
          <w:tcPr>
            <w:tcW w:w="50" w:type="pct"/>
            <w:vAlign w:val="bottom"/>
          </w:tcPr>
          <w:p w:rsidR="000D6816" w:rsidRDefault="000D6816" w14:paraId="3C466C26" w14:textId="77777777">
            <w:pPr>
              <w:pStyle w:val="Underskrifter"/>
            </w:pPr>
          </w:p>
        </w:tc>
      </w:tr>
    </w:tbl>
    <w:p w:rsidR="00D44FDA" w:rsidRDefault="00D44FDA" w14:paraId="4B30A38D" w14:textId="77777777"/>
    <w:sectPr w:rsidR="00D44F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4240" w14:textId="77777777" w:rsidR="00B256BC" w:rsidRDefault="00B256BC" w:rsidP="000C1CAD">
      <w:pPr>
        <w:spacing w:line="240" w:lineRule="auto"/>
      </w:pPr>
      <w:r>
        <w:separator/>
      </w:r>
    </w:p>
  </w:endnote>
  <w:endnote w:type="continuationSeparator" w:id="0">
    <w:p w14:paraId="370E9A6C" w14:textId="77777777" w:rsidR="00B256BC" w:rsidRDefault="00B256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0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E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6AA4" w14:textId="68DB3A26" w:rsidR="00262EA3" w:rsidRPr="00A25EB8" w:rsidRDefault="00262EA3" w:rsidP="00A25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7706" w14:textId="77777777" w:rsidR="00B256BC" w:rsidRDefault="00B256BC" w:rsidP="000C1CAD">
      <w:pPr>
        <w:spacing w:line="240" w:lineRule="auto"/>
      </w:pPr>
      <w:r>
        <w:separator/>
      </w:r>
    </w:p>
  </w:footnote>
  <w:footnote w:type="continuationSeparator" w:id="0">
    <w:p w14:paraId="2B046E88" w14:textId="77777777" w:rsidR="00B256BC" w:rsidRDefault="00B256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C6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8C5A0" wp14:editId="7FA23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BF983" w14:textId="641976F4" w:rsidR="00262EA3" w:rsidRDefault="000A0705" w:rsidP="008103B5">
                          <w:pPr>
                            <w:jc w:val="right"/>
                          </w:pPr>
                          <w:sdt>
                            <w:sdtPr>
                              <w:alias w:val="CC_Noformat_Partikod"/>
                              <w:tag w:val="CC_Noformat_Partikod"/>
                              <w:id w:val="-53464382"/>
                              <w:text/>
                            </w:sdtPr>
                            <w:sdtEndPr/>
                            <w:sdtContent>
                              <w:r w:rsidR="00B256B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8C5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BF983" w14:textId="641976F4" w:rsidR="00262EA3" w:rsidRDefault="000A0705" w:rsidP="008103B5">
                    <w:pPr>
                      <w:jc w:val="right"/>
                    </w:pPr>
                    <w:sdt>
                      <w:sdtPr>
                        <w:alias w:val="CC_Noformat_Partikod"/>
                        <w:tag w:val="CC_Noformat_Partikod"/>
                        <w:id w:val="-53464382"/>
                        <w:text/>
                      </w:sdtPr>
                      <w:sdtEndPr/>
                      <w:sdtContent>
                        <w:r w:rsidR="00B256B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C51B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4735" w14:textId="77777777" w:rsidR="00262EA3" w:rsidRDefault="00262EA3" w:rsidP="008563AC">
    <w:pPr>
      <w:jc w:val="right"/>
    </w:pPr>
  </w:p>
  <w:p w14:paraId="66396E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DE6B" w14:textId="77777777" w:rsidR="00262EA3" w:rsidRDefault="000A07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A1CD2" wp14:editId="40C06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78A5B" w14:textId="44E3CF10" w:rsidR="00262EA3" w:rsidRDefault="000A0705" w:rsidP="00A314CF">
    <w:pPr>
      <w:pStyle w:val="FSHNormal"/>
      <w:spacing w:before="40"/>
    </w:pPr>
    <w:sdt>
      <w:sdtPr>
        <w:alias w:val="CC_Noformat_Motionstyp"/>
        <w:tag w:val="CC_Noformat_Motionstyp"/>
        <w:id w:val="1162973129"/>
        <w:lock w:val="sdtContentLocked"/>
        <w15:appearance w15:val="hidden"/>
        <w:text/>
      </w:sdtPr>
      <w:sdtEndPr/>
      <w:sdtContent>
        <w:r w:rsidR="00A25EB8">
          <w:t>Enskild motion</w:t>
        </w:r>
      </w:sdtContent>
    </w:sdt>
    <w:r w:rsidR="00821B36">
      <w:t xml:space="preserve"> </w:t>
    </w:r>
    <w:sdt>
      <w:sdtPr>
        <w:alias w:val="CC_Noformat_Partikod"/>
        <w:tag w:val="CC_Noformat_Partikod"/>
        <w:id w:val="1471015553"/>
        <w:text/>
      </w:sdtPr>
      <w:sdtEndPr/>
      <w:sdtContent>
        <w:r w:rsidR="00B256BC">
          <w:t>SD</w:t>
        </w:r>
      </w:sdtContent>
    </w:sdt>
    <w:sdt>
      <w:sdtPr>
        <w:alias w:val="CC_Noformat_Partinummer"/>
        <w:tag w:val="CC_Noformat_Partinummer"/>
        <w:id w:val="-2014525982"/>
        <w:showingPlcHdr/>
        <w:text/>
      </w:sdtPr>
      <w:sdtEndPr/>
      <w:sdtContent>
        <w:r w:rsidR="00821B36">
          <w:t xml:space="preserve"> </w:t>
        </w:r>
      </w:sdtContent>
    </w:sdt>
  </w:p>
  <w:p w14:paraId="4433BCF2" w14:textId="77777777" w:rsidR="00262EA3" w:rsidRPr="008227B3" w:rsidRDefault="000A07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45B5F" w14:textId="02016F7A" w:rsidR="00262EA3" w:rsidRPr="008227B3" w:rsidRDefault="000A07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EB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EB8">
          <w:t>:2222</w:t>
        </w:r>
      </w:sdtContent>
    </w:sdt>
  </w:p>
  <w:p w14:paraId="4691FB9E" w14:textId="523346F9" w:rsidR="00262EA3" w:rsidRDefault="000A0705" w:rsidP="00E03A3D">
    <w:pPr>
      <w:pStyle w:val="Motionr"/>
    </w:pPr>
    <w:sdt>
      <w:sdtPr>
        <w:alias w:val="CC_Noformat_Avtext"/>
        <w:tag w:val="CC_Noformat_Avtext"/>
        <w:id w:val="-2020768203"/>
        <w:lock w:val="sdtContentLocked"/>
        <w15:appearance w15:val="hidden"/>
        <w:text/>
      </w:sdtPr>
      <w:sdtEndPr/>
      <w:sdtContent>
        <w:r w:rsidR="00A25EB8">
          <w:t>av Eric Palmqvist (SD)</w:t>
        </w:r>
      </w:sdtContent>
    </w:sdt>
  </w:p>
  <w:sdt>
    <w:sdtPr>
      <w:alias w:val="CC_Noformat_Rubtext"/>
      <w:tag w:val="CC_Noformat_Rubtext"/>
      <w:id w:val="-218060500"/>
      <w:lock w:val="sdtLocked"/>
      <w:text/>
    </w:sdtPr>
    <w:sdtEndPr/>
    <w:sdtContent>
      <w:p w14:paraId="696EA766" w14:textId="372F432E" w:rsidR="00262EA3" w:rsidRDefault="00B256BC" w:rsidP="00283E0F">
        <w:pPr>
          <w:pStyle w:val="FSHRub2"/>
        </w:pPr>
        <w:r>
          <w:t>Utredning om sänkt fordonsskatt på dieseldrivna personbilar och lätta lastbilar</w:t>
        </w:r>
      </w:p>
    </w:sdtContent>
  </w:sdt>
  <w:sdt>
    <w:sdtPr>
      <w:alias w:val="CC_Boilerplate_3"/>
      <w:tag w:val="CC_Boilerplate_3"/>
      <w:id w:val="1606463544"/>
      <w:lock w:val="sdtContentLocked"/>
      <w15:appearance w15:val="hidden"/>
      <w:text w:multiLine="1"/>
    </w:sdtPr>
    <w:sdtEndPr/>
    <w:sdtContent>
      <w:p w14:paraId="5518ED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56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0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1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C8E"/>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7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6B"/>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C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C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B8"/>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BC"/>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2B"/>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D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2422D"/>
  <w15:chartTrackingRefBased/>
  <w15:docId w15:val="{76D72865-1BE0-4868-93CA-1B3B99BF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B6910C69E490FABCD9307BCB7E2DE"/>
        <w:category>
          <w:name w:val="Allmänt"/>
          <w:gallery w:val="placeholder"/>
        </w:category>
        <w:types>
          <w:type w:val="bbPlcHdr"/>
        </w:types>
        <w:behaviors>
          <w:behavior w:val="content"/>
        </w:behaviors>
        <w:guid w:val="{890C8A60-1592-4B5F-99CC-1D512ACBDB13}"/>
      </w:docPartPr>
      <w:docPartBody>
        <w:p w:rsidR="009C4611" w:rsidRDefault="009C4611">
          <w:pPr>
            <w:pStyle w:val="9EFB6910C69E490FABCD9307BCB7E2DE"/>
          </w:pPr>
          <w:r w:rsidRPr="005A0A93">
            <w:rPr>
              <w:rStyle w:val="Platshllartext"/>
            </w:rPr>
            <w:t>Förslag till riksdagsbeslut</w:t>
          </w:r>
        </w:p>
      </w:docPartBody>
    </w:docPart>
    <w:docPart>
      <w:docPartPr>
        <w:name w:val="112C85D1812A40C0950BAA4D44B35642"/>
        <w:category>
          <w:name w:val="Allmänt"/>
          <w:gallery w:val="placeholder"/>
        </w:category>
        <w:types>
          <w:type w:val="bbPlcHdr"/>
        </w:types>
        <w:behaviors>
          <w:behavior w:val="content"/>
        </w:behaviors>
        <w:guid w:val="{8495CD23-75BB-4152-8356-CD963FF08B40}"/>
      </w:docPartPr>
      <w:docPartBody>
        <w:p w:rsidR="009C4611" w:rsidRDefault="009C4611">
          <w:pPr>
            <w:pStyle w:val="112C85D1812A40C0950BAA4D44B35642"/>
          </w:pPr>
          <w:r w:rsidRPr="005A0A93">
            <w:rPr>
              <w:rStyle w:val="Platshllartext"/>
            </w:rPr>
            <w:t>Motivering</w:t>
          </w:r>
        </w:p>
      </w:docPartBody>
    </w:docPart>
    <w:docPart>
      <w:docPartPr>
        <w:name w:val="5575542B9B9744699A18C231A2C00BF1"/>
        <w:category>
          <w:name w:val="Allmänt"/>
          <w:gallery w:val="placeholder"/>
        </w:category>
        <w:types>
          <w:type w:val="bbPlcHdr"/>
        </w:types>
        <w:behaviors>
          <w:behavior w:val="content"/>
        </w:behaviors>
        <w:guid w:val="{997A6007-1FF5-4EF4-99EC-93C1F6B7ADFD}"/>
      </w:docPartPr>
      <w:docPartBody>
        <w:p w:rsidR="000E0D88" w:rsidRDefault="000E0D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11"/>
    <w:rsid w:val="000E0D88"/>
    <w:rsid w:val="002A3F72"/>
    <w:rsid w:val="009C4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FB6910C69E490FABCD9307BCB7E2DE">
    <w:name w:val="9EFB6910C69E490FABCD9307BCB7E2DE"/>
  </w:style>
  <w:style w:type="paragraph" w:customStyle="1" w:styleId="112C85D1812A40C0950BAA4D44B35642">
    <w:name w:val="112C85D1812A40C0950BAA4D44B35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1DFD5-469E-44D0-BA2E-85C8010E6383}"/>
</file>

<file path=customXml/itemProps2.xml><?xml version="1.0" encoding="utf-8"?>
<ds:datastoreItem xmlns:ds="http://schemas.openxmlformats.org/officeDocument/2006/customXml" ds:itemID="{77790F14-3A46-4ED3-AF1E-E4F83AA42647}"/>
</file>

<file path=customXml/itemProps3.xml><?xml version="1.0" encoding="utf-8"?>
<ds:datastoreItem xmlns:ds="http://schemas.openxmlformats.org/officeDocument/2006/customXml" ds:itemID="{E1184B36-B48E-4C83-987D-B719BACB60BD}"/>
</file>

<file path=docProps/app.xml><?xml version="1.0" encoding="utf-8"?>
<Properties xmlns="http://schemas.openxmlformats.org/officeDocument/2006/extended-properties" xmlns:vt="http://schemas.openxmlformats.org/officeDocument/2006/docPropsVTypes">
  <Template>Normal</Template>
  <TotalTime>40</TotalTime>
  <Pages>2</Pages>
  <Words>463</Words>
  <Characters>2683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sänkt fordonsskatt på dieseldrivna personbilar och lätta lastbilar</vt:lpstr>
      <vt:lpstr>
      </vt:lpstr>
    </vt:vector>
  </TitlesOfParts>
  <Company>Sveriges riksdag</Company>
  <LinksUpToDate>false</LinksUpToDate>
  <CharactersWithSpaces>3135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