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FA14B8" w14:textId="77777777">
      <w:pPr>
        <w:pStyle w:val="Normalutanindragellerluft"/>
      </w:pPr>
      <w:bookmarkStart w:name="_Toc106800475" w:id="0"/>
      <w:bookmarkStart w:name="_Toc106801300" w:id="1"/>
    </w:p>
    <w:p xmlns:w14="http://schemas.microsoft.com/office/word/2010/wordml" w:rsidRPr="009B062B" w:rsidR="00AF30DD" w:rsidP="008D4A2D" w:rsidRDefault="008D4A2D" w14:paraId="02F9B5EF" w14:textId="77777777">
      <w:pPr>
        <w:pStyle w:val="RubrikFrslagTIllRiksdagsbeslut"/>
      </w:pPr>
      <w:sdt>
        <w:sdtPr>
          <w:alias w:val="CC_Boilerplate_4"/>
          <w:tag w:val="CC_Boilerplate_4"/>
          <w:id w:val="-1644581176"/>
          <w:lock w:val="sdtContentLocked"/>
          <w:placeholder>
            <w:docPart w:val="23183B95A56F4193A5AC2FAEEDF9BE43"/>
          </w:placeholder>
          <w:text/>
        </w:sdtPr>
        <w:sdtEndPr/>
        <w:sdtContent>
          <w:r w:rsidRPr="009B062B" w:rsidR="00AF30DD">
            <w:t>Förslag till riksdagsbeslut</w:t>
          </w:r>
        </w:sdtContent>
      </w:sdt>
      <w:bookmarkEnd w:id="0"/>
      <w:bookmarkEnd w:id="1"/>
    </w:p>
    <w:sdt>
      <w:sdtPr>
        <w:tag w:val="4e5028cc-f19d-408f-ae57-4b33800e8c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Stockholm som pilotregion för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74E0BC8CF445E19CE034FBA6C2D3F6"/>
        </w:placeholder>
        <w:text/>
      </w:sdtPr>
      <w:sdtEndPr/>
      <w:sdtContent>
        <w:p xmlns:w14="http://schemas.microsoft.com/office/word/2010/wordml" w:rsidRPr="009B062B" w:rsidR="006D79C9" w:rsidP="00333E95" w:rsidRDefault="006D79C9" w14:paraId="68236D9F" w14:textId="77777777">
          <w:pPr>
            <w:pStyle w:val="Rubrik1"/>
          </w:pPr>
          <w:r>
            <w:t>Motivering</w:t>
          </w:r>
        </w:p>
      </w:sdtContent>
    </w:sdt>
    <w:bookmarkEnd w:displacedByCustomXml="prev" w:id="3"/>
    <w:bookmarkEnd w:displacedByCustomXml="prev" w:id="4"/>
    <w:p xmlns:w14="http://schemas.microsoft.com/office/word/2010/wordml" w:rsidR="00E61D44" w:rsidP="00E61D44" w:rsidRDefault="00E61D44" w14:paraId="0A403370" w14:textId="0884FAFD">
      <w:pPr>
        <w:pStyle w:val="Normalutanindragellerluft"/>
      </w:pPr>
      <w:r>
        <w:t xml:space="preserve">Den gemensamma valdagen och Sveriges fyraåriga mandatperioder gör att Sverige idag har längst mellan valen bland samtliga demokratiska länder i världen. Detta leder till att den kommunala och regionala politiken prioriteras ned gentemot rikspolitiken. Liberalerna vill därför se ett avskaffande av den gemensamma valdagen för att vitalisera den svenska demokratin. </w:t>
      </w:r>
    </w:p>
    <w:p xmlns:w14="http://schemas.microsoft.com/office/word/2010/wordml" w:rsidR="00E61D44" w:rsidP="00E61D44" w:rsidRDefault="00E61D44" w14:paraId="5C01F394" w14:textId="04646B12">
      <w:pPr>
        <w:pStyle w:val="Normalutanindragellerluft"/>
      </w:pPr>
      <w:r>
        <w:tab/>
        <w:t xml:space="preserve">År 1968 beslutade Sverige att införa enkammarriksdag och gemensam valdag för val till kommun, landsting och riksdag. Beslutet fattades i samband med den partiella för-fattningsreformen samma år i vilken valsystemet, kammarsystemet och den gemensamma valdagen ingick. Genom ändringen av regeringsformen 1994 ändrades också mandatperiodernas längd från tre till fyra år. Sverige är unikt med att ha en lagstadgad gemensam valdag för både lokala och nationella val. I den mån det förekommer gemensamma valdagar i andra länder är det främst mellan delstatlig, regional och kommunal nivå. Till skillnad från Sverige är dessa länders gemensamma </w:t>
      </w:r>
      <w:r>
        <w:lastRenderedPageBreak/>
        <w:t xml:space="preserve">valdagar sällan lagstadgade, utan uppstår eftersom det blivit mest praktiskt att förlägga val som, av olika skäl, hamnat under samma år till samma dag. </w:t>
      </w:r>
    </w:p>
    <w:p xmlns:w14="http://schemas.microsoft.com/office/word/2010/wordml" w:rsidR="00E61D44" w:rsidP="00E61D44" w:rsidRDefault="00E61D44" w14:paraId="51EA4ED4" w14:textId="28220FB2">
      <w:pPr>
        <w:pStyle w:val="Normalutanindragellerluft"/>
      </w:pPr>
      <w:r>
        <w:tab/>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xmlns:w14="http://schemas.microsoft.com/office/word/2010/wordml" w:rsidR="00E61D44" w:rsidP="00E61D44" w:rsidRDefault="00E61D44" w14:paraId="24DF0198" w14:textId="4FF1E662">
      <w:pPr>
        <w:pStyle w:val="Normalutanindragellerluft"/>
      </w:pPr>
      <w:r>
        <w:tab/>
        <w:t>Att avskaffa den gemensamma valdagen vore ett 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utveckla sina politiska kunskaper men också 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opinionsundersökningar är sjukvården till och med den fråga som anses allra viktigast bland svenskar. Då är det avgörande att den lokala och regionala politiken får mer utrymme i svensk politik.</w:t>
      </w:r>
    </w:p>
    <w:p xmlns:w14="http://schemas.microsoft.com/office/word/2010/wordml" w:rsidR="00E61D44" w:rsidP="00E61D44" w:rsidRDefault="00E61D44" w14:paraId="1A4CF13F" w14:textId="0B5A26BC">
      <w:pPr>
        <w:pStyle w:val="Normalutanindragellerluft"/>
      </w:pPr>
      <w:r>
        <w:tab/>
        <w:t xml:space="preserve">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xmlns:w14="http://schemas.microsoft.com/office/word/2010/wordml" w:rsidRPr="00422B9E" w:rsidR="00422B9E" w:rsidP="00E61D44" w:rsidRDefault="00E61D44" w14:paraId="32316C37" w14:textId="1C8CB20C">
      <w:pPr>
        <w:pStyle w:val="Normalutanindragellerluft"/>
      </w:pPr>
      <w:r>
        <w:tab/>
        <w:t xml:space="preserve">Demokratin i Sverige behöver vitaliseras. Den kommunala och regionala politiken står alltför ofta i skuggan av rikspolitiken och i ett öppet demokratiskt samhälle har folket rätt att utkräva ansvar från sina politiker på samtliga nivåer. Då räcker det inte </w:t>
      </w:r>
      <w:r>
        <w:lastRenderedPageBreak/>
        <w:t>med att svenskar enbart får gå och rösta vart fjärde år. Därför bör riksdagen ställa sig bakom det som anförs i motionen om att låta Stockholm bli pilotregion för skilda valdagar och tillkännage detta för regeringen.</w:t>
      </w:r>
    </w:p>
    <w:p xmlns:w14="http://schemas.microsoft.com/office/word/2010/wordml" w:rsidR="00BB6339" w:rsidP="008E0FE2" w:rsidRDefault="00BB6339" w14:paraId="2D1152B2" w14:textId="77777777">
      <w:pPr>
        <w:pStyle w:val="Normalutanindragellerluft"/>
      </w:pPr>
    </w:p>
    <w:sdt>
      <w:sdtPr>
        <w:rPr>
          <w:i/>
          <w:noProof/>
        </w:rPr>
        <w:alias w:val="CC_Underskrifter"/>
        <w:tag w:val="CC_Underskrifter"/>
        <w:id w:val="583496634"/>
        <w:lock w:val="sdtContentLocked"/>
        <w:placeholder>
          <w:docPart w:val="13C52202950E4760AABB0B23375386A1"/>
        </w:placeholder>
      </w:sdtPr>
      <w:sdtEndPr/>
      <w:sdtContent>
        <w:p xmlns:w14="http://schemas.microsoft.com/office/word/2010/wordml" w:rsidR="008D4A2D" w:rsidP="008D4A2D" w:rsidRDefault="008D4A2D" w14:paraId="2936043B" w14:textId="77777777">
          <w:pPr/>
          <w:r/>
        </w:p>
        <w:p xmlns:w14="http://schemas.microsoft.com/office/word/2010/wordml" w:rsidR="008D4A2D" w:rsidP="008D4A2D" w:rsidRDefault="008D4A2D" w14:paraId="00614AEF" w14:textId="0779F9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Martin Melin (L)</w:t>
            </w:r>
          </w:p>
        </w:tc>
      </w:tr>
    </w:tbl>
    <w:p xmlns:w14="http://schemas.microsoft.com/office/word/2010/wordml" w:rsidRPr="008E0FE2" w:rsidR="004801AC" w:rsidP="00DF3554" w:rsidRDefault="004801AC" w14:paraId="30DF3266" w14:textId="2F845C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3488" w14:textId="77777777" w:rsidR="00E61D44" w:rsidRDefault="00E61D44" w:rsidP="000C1CAD">
      <w:pPr>
        <w:spacing w:line="240" w:lineRule="auto"/>
      </w:pPr>
      <w:r>
        <w:separator/>
      </w:r>
    </w:p>
  </w:endnote>
  <w:endnote w:type="continuationSeparator" w:id="0">
    <w:p w14:paraId="61FCCAE0" w14:textId="77777777" w:rsidR="00E61D44" w:rsidRDefault="00E61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D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B580" w14:textId="73CCE0CF" w:rsidR="00262EA3" w:rsidRPr="008D4A2D" w:rsidRDefault="00262EA3" w:rsidP="008D4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9C9C" w14:textId="77777777" w:rsidR="00E61D44" w:rsidRDefault="00E61D44" w:rsidP="000C1CAD">
      <w:pPr>
        <w:spacing w:line="240" w:lineRule="auto"/>
      </w:pPr>
      <w:r>
        <w:separator/>
      </w:r>
    </w:p>
  </w:footnote>
  <w:footnote w:type="continuationSeparator" w:id="0">
    <w:p w14:paraId="54819570" w14:textId="77777777" w:rsidR="00E61D44" w:rsidRDefault="00E61D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B223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E735E" wp14:anchorId="2CC02D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A2D" w14:paraId="27FF2EBD" w14:textId="558040A6">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02D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A2D" w14:paraId="27FF2EBD" w14:textId="558040A6">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FB3C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4FF29C" w14:textId="77777777">
    <w:pPr>
      <w:jc w:val="right"/>
    </w:pPr>
  </w:p>
  <w:p w:rsidR="00262EA3" w:rsidP="00776B74" w:rsidRDefault="00262EA3" w14:paraId="601B1F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4A2D" w14:paraId="1C5E2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2F19D8" wp14:anchorId="6AECB6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A2D" w14:paraId="635F5B33" w14:textId="24DED1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1D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4A2D" w14:paraId="5C3A8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A2D" w14:paraId="4D3CE199" w14:textId="015FC4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262EA3" w:rsidP="00E03A3D" w:rsidRDefault="008D4A2D" w14:paraId="33A77656" w14:textId="3BD5D289">
    <w:pPr>
      <w:pStyle w:val="Motionr"/>
    </w:pPr>
    <w:sdt>
      <w:sdtPr>
        <w:alias w:val="CC_Noformat_Avtext"/>
        <w:tag w:val="CC_Noformat_Avtext"/>
        <w:id w:val="-2020768203"/>
        <w:lock w:val="sdtContentLocked"/>
        <w:placeholder>
          <w:docPart w:val="9ADF53CFED2D4CAB983BC3D313C7A53A"/>
        </w:placeholder>
        <w15:appearance w15:val="hidden"/>
        <w:text/>
      </w:sdtPr>
      <w:sdtEndPr/>
      <w:sdtContent>
        <w:r>
          <w:t>av Malin Danielsson m.fl. (L)</w:t>
        </w:r>
      </w:sdtContent>
    </w:sdt>
  </w:p>
  <w:sdt>
    <w:sdtPr>
      <w:alias w:val="CC_Noformat_Rubtext"/>
      <w:tag w:val="CC_Noformat_Rubtext"/>
      <w:id w:val="-218060500"/>
      <w:lock w:val="sdtContentLocked"/>
      <w:placeholder>
        <w:docPart w:val="9BDF379799474B78B1D32C7CD92E42BF"/>
      </w:placeholder>
      <w:text/>
    </w:sdtPr>
    <w:sdtEndPr/>
    <w:sdtContent>
      <w:p w:rsidR="00262EA3" w:rsidP="00283E0F" w:rsidRDefault="00E61D44" w14:paraId="3A738D38" w14:textId="330D551A">
        <w:pPr>
          <w:pStyle w:val="FSHRub2"/>
        </w:pPr>
        <w:r>
          <w:t>Skilda valdagar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DFD7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1D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4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5F6A5"/>
  <w15:chartTrackingRefBased/>
  <w15:docId w15:val="{171B0955-D38D-41FB-9F59-7E3F97D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5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83B95A56F4193A5AC2FAEEDF9BE43"/>
        <w:category>
          <w:name w:val="Allmänt"/>
          <w:gallery w:val="placeholder"/>
        </w:category>
        <w:types>
          <w:type w:val="bbPlcHdr"/>
        </w:types>
        <w:behaviors>
          <w:behavior w:val="content"/>
        </w:behaviors>
        <w:guid w:val="{81C1FD69-CCC9-460D-8654-34DE71BDB587}"/>
      </w:docPartPr>
      <w:docPartBody>
        <w:p w:rsidR="0030196F" w:rsidRDefault="0030196F">
          <w:pPr>
            <w:pStyle w:val="23183B95A56F4193A5AC2FAEEDF9BE43"/>
          </w:pPr>
          <w:r w:rsidRPr="005A0A93">
            <w:rPr>
              <w:rStyle w:val="Platshllartext"/>
            </w:rPr>
            <w:t>Förslag till riksdagsbeslut</w:t>
          </w:r>
        </w:p>
      </w:docPartBody>
    </w:docPart>
    <w:docPart>
      <w:docPartPr>
        <w:name w:val="FA27C291BD2F4E1289A3B2562CA5CF2D"/>
        <w:category>
          <w:name w:val="Allmänt"/>
          <w:gallery w:val="placeholder"/>
        </w:category>
        <w:types>
          <w:type w:val="bbPlcHdr"/>
        </w:types>
        <w:behaviors>
          <w:behavior w:val="content"/>
        </w:behaviors>
        <w:guid w:val="{1BA98649-FA08-4373-8F33-1704D96278EE}"/>
      </w:docPartPr>
      <w:docPartBody>
        <w:p w:rsidR="0030196F" w:rsidRDefault="0030196F">
          <w:pPr>
            <w:pStyle w:val="FA27C291BD2F4E1289A3B2562CA5CF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74E0BC8CF445E19CE034FBA6C2D3F6"/>
        <w:category>
          <w:name w:val="Allmänt"/>
          <w:gallery w:val="placeholder"/>
        </w:category>
        <w:types>
          <w:type w:val="bbPlcHdr"/>
        </w:types>
        <w:behaviors>
          <w:behavior w:val="content"/>
        </w:behaviors>
        <w:guid w:val="{68988AFA-4A16-45AD-822B-AF8BC3908F67}"/>
      </w:docPartPr>
      <w:docPartBody>
        <w:p w:rsidR="0030196F" w:rsidRDefault="0030196F">
          <w:pPr>
            <w:pStyle w:val="2674E0BC8CF445E19CE034FBA6C2D3F6"/>
          </w:pPr>
          <w:r w:rsidRPr="005A0A93">
            <w:rPr>
              <w:rStyle w:val="Platshllartext"/>
            </w:rPr>
            <w:t>Motivering</w:t>
          </w:r>
        </w:p>
      </w:docPartBody>
    </w:docPart>
    <w:docPart>
      <w:docPartPr>
        <w:name w:val="13C52202950E4760AABB0B23375386A1"/>
        <w:category>
          <w:name w:val="Allmänt"/>
          <w:gallery w:val="placeholder"/>
        </w:category>
        <w:types>
          <w:type w:val="bbPlcHdr"/>
        </w:types>
        <w:behaviors>
          <w:behavior w:val="content"/>
        </w:behaviors>
        <w:guid w:val="{73DF58A3-E41B-4CD6-A5F1-269378838159}"/>
      </w:docPartPr>
      <w:docPartBody>
        <w:p w:rsidR="0030196F" w:rsidRDefault="0030196F">
          <w:pPr>
            <w:pStyle w:val="13C52202950E4760AABB0B23375386A1"/>
          </w:pPr>
          <w:r w:rsidRPr="009B077E">
            <w:rPr>
              <w:rStyle w:val="Platshllartext"/>
            </w:rPr>
            <w:t>Namn på motionärer infogas/tas bort via panelen.</w:t>
          </w:r>
        </w:p>
      </w:docPartBody>
    </w:docPart>
    <w:docPart>
      <w:docPartPr>
        <w:name w:val="9ADF53CFED2D4CAB983BC3D313C7A53A"/>
        <w:category>
          <w:name w:val="Allmänt"/>
          <w:gallery w:val="placeholder"/>
        </w:category>
        <w:types>
          <w:type w:val="bbPlcHdr"/>
        </w:types>
        <w:behaviors>
          <w:behavior w:val="content"/>
        </w:behaviors>
        <w:guid w:val="{0F7FAD3B-C327-490C-BCC9-8D8152BB7B62}"/>
      </w:docPartPr>
      <w:docPartBody>
        <w:p w:rsidR="0030196F" w:rsidRDefault="0030196F">
          <w:pPr>
            <w:pStyle w:val="9ADF53CFED2D4CAB983BC3D313C7A53A"/>
          </w:pPr>
          <w:r>
            <w:rPr>
              <w:rStyle w:val="Platshllartext"/>
            </w:rPr>
            <w:t xml:space="preserve"> </w:t>
          </w:r>
        </w:p>
      </w:docPartBody>
    </w:docPart>
    <w:docPart>
      <w:docPartPr>
        <w:name w:val="9BDF379799474B78B1D32C7CD92E42BF"/>
        <w:category>
          <w:name w:val="Allmänt"/>
          <w:gallery w:val="placeholder"/>
        </w:category>
        <w:types>
          <w:type w:val="bbPlcHdr"/>
        </w:types>
        <w:behaviors>
          <w:behavior w:val="content"/>
        </w:behaviors>
        <w:guid w:val="{C0036542-8DF2-493F-AEC2-85301C4FBB12}"/>
      </w:docPartPr>
      <w:docPartBody>
        <w:p w:rsidR="0030196F" w:rsidRDefault="0030196F">
          <w:pPr>
            <w:pStyle w:val="9BDF379799474B78B1D32C7CD92E42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6F"/>
    <w:rsid w:val="00301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183B95A56F4193A5AC2FAEEDF9BE43">
    <w:name w:val="23183B95A56F4193A5AC2FAEEDF9BE43"/>
  </w:style>
  <w:style w:type="paragraph" w:customStyle="1" w:styleId="FA27C291BD2F4E1289A3B2562CA5CF2D">
    <w:name w:val="FA27C291BD2F4E1289A3B2562CA5CF2D"/>
  </w:style>
  <w:style w:type="paragraph" w:customStyle="1" w:styleId="2674E0BC8CF445E19CE034FBA6C2D3F6">
    <w:name w:val="2674E0BC8CF445E19CE034FBA6C2D3F6"/>
  </w:style>
  <w:style w:type="paragraph" w:customStyle="1" w:styleId="13C52202950E4760AABB0B23375386A1">
    <w:name w:val="13C52202950E4760AABB0B23375386A1"/>
  </w:style>
  <w:style w:type="paragraph" w:customStyle="1" w:styleId="9ADF53CFED2D4CAB983BC3D313C7A53A">
    <w:name w:val="9ADF53CFED2D4CAB983BC3D313C7A53A"/>
  </w:style>
  <w:style w:type="paragraph" w:customStyle="1" w:styleId="9BDF379799474B78B1D32C7CD92E42BF">
    <w:name w:val="9BDF379799474B78B1D32C7CD92E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89470-226E-4799-9817-A4B003A37A2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36E2D50-98F3-41EE-AFEB-952AA8D06667}"/>
</file>

<file path=customXml/itemProps4.xml><?xml version="1.0" encoding="utf-8"?>
<ds:datastoreItem xmlns:ds="http://schemas.openxmlformats.org/officeDocument/2006/customXml" ds:itemID="{24613B42-8822-484C-AEB1-9AB3C428E5A7}"/>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3630</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