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D40E6696614022B2CAFE14776CCB51"/>
        </w:placeholder>
        <w:text/>
      </w:sdtPr>
      <w:sdtEndPr/>
      <w:sdtContent>
        <w:p w:rsidRPr="009B062B" w:rsidR="00AF30DD" w:rsidP="00EF2CAA" w:rsidRDefault="00AF30DD" w14:paraId="005EC9B2" w14:textId="77777777">
          <w:pPr>
            <w:pStyle w:val="Rubrik1"/>
            <w:spacing w:after="300"/>
          </w:pPr>
          <w:r w:rsidRPr="009B062B">
            <w:t>Förslag till riksdagsbeslut</w:t>
          </w:r>
        </w:p>
      </w:sdtContent>
    </w:sdt>
    <w:sdt>
      <w:sdtPr>
        <w:alias w:val="Yrkande 1"/>
        <w:tag w:val="fff033d2-fbbc-481c-85c3-5a313d9af91f"/>
        <w:id w:val="-1596626825"/>
        <w:lock w:val="sdtLocked"/>
      </w:sdtPr>
      <w:sdtEndPr/>
      <w:sdtContent>
        <w:p w:rsidR="00740D02" w:rsidRDefault="007F1159" w14:paraId="005EC9B3" w14:textId="5DC0A07F">
          <w:pPr>
            <w:pStyle w:val="Frslagstext"/>
          </w:pPr>
          <w:r>
            <w:t>Riksdagen ställer sig bakom det som anförs i motionen om en utredning av Girjasdomen med syfte</w:t>
          </w:r>
          <w:r w:rsidR="00EB6CC9">
            <w:t>t</w:t>
          </w:r>
          <w:r>
            <w:t xml:space="preserve"> att presentera principiella ställningstaganden för utvecklingen av rättsområdet och tillkännager detta för regeringen.</w:t>
          </w:r>
        </w:p>
      </w:sdtContent>
    </w:sdt>
    <w:sdt>
      <w:sdtPr>
        <w:alias w:val="Yrkande 2"/>
        <w:tag w:val="0e880056-bca1-400d-9532-94a3517e5db0"/>
        <w:id w:val="-403609234"/>
        <w:lock w:val="sdtLocked"/>
      </w:sdtPr>
      <w:sdtEndPr/>
      <w:sdtContent>
        <w:p w:rsidR="00740D02" w:rsidRDefault="007F1159" w14:paraId="005EC9B4" w14:textId="1DE253BE">
          <w:pPr>
            <w:pStyle w:val="Frslagstext"/>
          </w:pPr>
          <w:r>
            <w:t>Riksdagen ställer sig bakom det som anförs i motionen om att lagen ska utvärderas efter tre år med syfte</w:t>
          </w:r>
          <w:r w:rsidR="00EB6CC9">
            <w:t>t</w:t>
          </w:r>
          <w:r>
            <w:t xml:space="preserve"> att klargöra om lagstiftningens syfte uppnåtts samt hur lagen påverkat ärendebörda och handläggningstider</w:t>
          </w:r>
          <w:r w:rsidR="00EB6CC9">
            <w:t>,</w:t>
          </w:r>
          <w:r>
            <w:t xml:space="preserve"> och </w:t>
          </w:r>
          <w:r w:rsidR="00EB6CC9">
            <w:t xml:space="preserve">detta </w:t>
          </w:r>
          <w:r>
            <w:t xml:space="preserve">tillkännager </w:t>
          </w:r>
          <w:r w:rsidR="00EB6CC9">
            <w:t>riksdagen</w:t>
          </w:r>
          <w:r>
            <w:t xml:space="preserve"> för regeringen.</w:t>
          </w:r>
        </w:p>
      </w:sdtContent>
    </w:sdt>
    <w:sdt>
      <w:sdtPr>
        <w:alias w:val="Yrkande 3"/>
        <w:tag w:val="8bb52abf-451e-43cc-ae2c-86e24f40fcb9"/>
        <w:id w:val="-397360855"/>
        <w:lock w:val="sdtLocked"/>
      </w:sdtPr>
      <w:sdtEndPr/>
      <w:sdtContent>
        <w:p w:rsidR="00740D02" w:rsidRDefault="007F1159" w14:paraId="005EC9B5" w14:textId="77777777">
          <w:pPr>
            <w:pStyle w:val="Frslagstext"/>
          </w:pPr>
          <w:r>
            <w:t>Riksdagen ställer sig bakom det som anförs i motionen om att konsultationsordningen endast ska gälla regeringen och dess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A7345978094F59A1621173B2E76DB1"/>
        </w:placeholder>
        <w:text/>
      </w:sdtPr>
      <w:sdtEndPr/>
      <w:sdtContent>
        <w:p w:rsidRPr="009B062B" w:rsidR="006D79C9" w:rsidP="00333E95" w:rsidRDefault="006D79C9" w14:paraId="005EC9B6" w14:textId="77777777">
          <w:pPr>
            <w:pStyle w:val="Rubrik1"/>
          </w:pPr>
          <w:r>
            <w:t>Motivering</w:t>
          </w:r>
        </w:p>
      </w:sdtContent>
    </w:sdt>
    <w:p w:rsidR="00B57872" w:rsidP="00385B73" w:rsidRDefault="00385B73" w14:paraId="005EC9B7" w14:textId="6BE46DA6">
      <w:pPr>
        <w:tabs>
          <w:tab w:val="clear" w:pos="284"/>
        </w:tabs>
        <w:ind w:firstLine="0"/>
      </w:pPr>
      <w:r w:rsidRPr="00840E69">
        <w:t>I propositionen föreslår regeringen att en ny lag införs om konsultation i ärenden av särskild betydelse för samerna</w:t>
      </w:r>
      <w:r>
        <w:t xml:space="preserve"> med syfte</w:t>
      </w:r>
      <w:r w:rsidR="00921317">
        <w:t>t</w:t>
      </w:r>
      <w:r>
        <w:t xml:space="preserve"> att </w:t>
      </w:r>
      <w:r w:rsidRPr="00840E69">
        <w:t xml:space="preserve">främja det samiska folkets inflytande över </w:t>
      </w:r>
      <w:r w:rsidR="00921317">
        <w:t>dess</w:t>
      </w:r>
      <w:r w:rsidRPr="00840E69">
        <w:t xml:space="preserve"> angelägenheter. Förslaget innebär att regeringen, statliga förvaltningsmyndigheter, regioner och kommuner </w:t>
      </w:r>
      <w:r>
        <w:t xml:space="preserve">är </w:t>
      </w:r>
      <w:r w:rsidRPr="00840E69">
        <w:t xml:space="preserve">skyldiga att konsultera </w:t>
      </w:r>
      <w:r>
        <w:t xml:space="preserve">företrädare för det samiska folket </w:t>
      </w:r>
      <w:r w:rsidRPr="00840E69">
        <w:t>innan beslut fattas i ärenden som kan få särskild betydelse för samerna.</w:t>
      </w:r>
      <w:r>
        <w:t xml:space="preserve"> </w:t>
      </w:r>
      <w:r w:rsidRPr="00B57872" w:rsidR="00B57872">
        <w:t>Den rätts</w:t>
      </w:r>
      <w:r w:rsidR="00536396">
        <w:softHyphen/>
      </w:r>
      <w:r w:rsidRPr="00B57872" w:rsidR="00B57872">
        <w:t xml:space="preserve">utveckling som skett avseende samiska rättigheter </w:t>
      </w:r>
      <w:r w:rsidR="00B57872">
        <w:t xml:space="preserve">under senare år </w:t>
      </w:r>
      <w:r w:rsidRPr="00B57872" w:rsidR="00B57872">
        <w:t>har framför allt skett via domstol</w:t>
      </w:r>
      <w:r w:rsidR="00B57872">
        <w:t xml:space="preserve">. </w:t>
      </w:r>
      <w:r w:rsidRPr="00385B73">
        <w:t xml:space="preserve">Centerpartiet välkomnar </w:t>
      </w:r>
      <w:r w:rsidR="00B57872">
        <w:t xml:space="preserve">därför </w:t>
      </w:r>
      <w:r w:rsidRPr="00385B73">
        <w:t xml:space="preserve">att frågor som rör samerna </w:t>
      </w:r>
      <w:r w:rsidR="00B57872">
        <w:t xml:space="preserve">nu prioriteras </w:t>
      </w:r>
      <w:r w:rsidR="007802D1">
        <w:t>på</w:t>
      </w:r>
      <w:r w:rsidR="00B57872">
        <w:t xml:space="preserve"> politisk nivå</w:t>
      </w:r>
      <w:r w:rsidRPr="00385B73">
        <w:t xml:space="preserve"> men anser att</w:t>
      </w:r>
      <w:r w:rsidR="00B57872">
        <w:t xml:space="preserve"> en </w:t>
      </w:r>
      <w:r w:rsidRPr="00385B73">
        <w:t xml:space="preserve">viktig </w:t>
      </w:r>
      <w:r w:rsidR="00B57872">
        <w:t xml:space="preserve">lagstiftning </w:t>
      </w:r>
      <w:r w:rsidRPr="00385B73">
        <w:t xml:space="preserve">måste vara genomarbetad och tydlig </w:t>
      </w:r>
      <w:r w:rsidR="00B57872">
        <w:t>och faktisk</w:t>
      </w:r>
      <w:r w:rsidR="00B05D12">
        <w:t>t</w:t>
      </w:r>
      <w:r w:rsidR="00B57872">
        <w:t xml:space="preserve"> bidra till att lösa </w:t>
      </w:r>
      <w:r w:rsidR="00B05D12">
        <w:t>identifierade</w:t>
      </w:r>
      <w:r w:rsidR="00B57872">
        <w:t xml:space="preserve"> problem. </w:t>
      </w:r>
      <w:r w:rsidRPr="00B57872" w:rsidR="00B57872">
        <w:t>Det innebär att Centerpartiet</w:t>
      </w:r>
      <w:r w:rsidR="00B57872">
        <w:t xml:space="preserve"> </w:t>
      </w:r>
      <w:r w:rsidRPr="00B57872" w:rsidR="00B57872">
        <w:t xml:space="preserve">accepterar regeringens proposition under </w:t>
      </w:r>
      <w:r w:rsidR="00B57872">
        <w:t xml:space="preserve">de </w:t>
      </w:r>
      <w:r w:rsidRPr="00B57872" w:rsidR="00B57872">
        <w:t>förutsättningar som utvecklas nedan</w:t>
      </w:r>
      <w:r w:rsidR="00B57872">
        <w:t xml:space="preserve">, </w:t>
      </w:r>
      <w:r w:rsidRPr="00B57872" w:rsidR="00B57872">
        <w:t xml:space="preserve">där vi redogör för </w:t>
      </w:r>
      <w:r w:rsidR="00B57872">
        <w:t xml:space="preserve">såväl </w:t>
      </w:r>
      <w:r w:rsidRPr="00B57872" w:rsidR="00B57872">
        <w:t xml:space="preserve">vår </w:t>
      </w:r>
      <w:r w:rsidR="00B57872">
        <w:t xml:space="preserve">principiella </w:t>
      </w:r>
      <w:r w:rsidRPr="00B57872" w:rsidR="00B57872">
        <w:t xml:space="preserve">inställning </w:t>
      </w:r>
      <w:r w:rsidR="00B57872">
        <w:t>som våra ställningstaganden i sak.</w:t>
      </w:r>
    </w:p>
    <w:p w:rsidRPr="00536396" w:rsidR="00BD445F" w:rsidP="00536396" w:rsidRDefault="00B05D12" w14:paraId="005EC9B8" w14:textId="77777777">
      <w:pPr>
        <w:pStyle w:val="Rubrik2"/>
      </w:pPr>
      <w:r w:rsidRPr="00536396">
        <w:lastRenderedPageBreak/>
        <w:t>Ett rättsområde i behov av utveckling</w:t>
      </w:r>
    </w:p>
    <w:p w:rsidRPr="00536396" w:rsidR="00E73F67" w:rsidP="00536396" w:rsidRDefault="00D36E4A" w14:paraId="005EC9BA" w14:textId="15CC85BA">
      <w:pPr>
        <w:pStyle w:val="Normalutanindragellerluft"/>
      </w:pPr>
      <w:r w:rsidRPr="00536396">
        <w:t xml:space="preserve">Samerna är ett av världens urfolk och det enda i Europa. </w:t>
      </w:r>
      <w:r w:rsidRPr="00536396" w:rsidR="00921317">
        <w:t xml:space="preserve">År </w:t>
      </w:r>
      <w:r w:rsidRPr="00536396">
        <w:t>1977 erkände Sveriges riksdag samerna som urfolk, och sedan 2011 framgår samernas särställning</w:t>
      </w:r>
      <w:r w:rsidRPr="00536396" w:rsidR="00630C69">
        <w:t xml:space="preserve"> i Sverige</w:t>
      </w:r>
      <w:r w:rsidRPr="00536396">
        <w:t xml:space="preserve"> av 1</w:t>
      </w:r>
      <w:r w:rsidRPr="00536396" w:rsidR="00921317">
        <w:t> </w:t>
      </w:r>
      <w:r w:rsidRPr="00536396">
        <w:t>kap. 2</w:t>
      </w:r>
      <w:r w:rsidRPr="00536396" w:rsidR="00921317">
        <w:t> </w:t>
      </w:r>
      <w:r w:rsidRPr="00536396">
        <w:t>§ sjätte stycket re</w:t>
      </w:r>
      <w:r w:rsidRPr="00536396" w:rsidR="00DE766D">
        <w:t>geringsformen.</w:t>
      </w:r>
      <w:r w:rsidRPr="00536396">
        <w:t xml:space="preserve"> </w:t>
      </w:r>
      <w:r w:rsidRPr="00536396" w:rsidR="00DA2C40">
        <w:t>Förslaget om konsultationsordning</w:t>
      </w:r>
      <w:r w:rsidRPr="00536396" w:rsidR="00E93E59">
        <w:t xml:space="preserve"> </w:t>
      </w:r>
      <w:r w:rsidRPr="00536396" w:rsidR="00DA2C40">
        <w:t xml:space="preserve">syftar till att främja och stärka samernas inflytande över </w:t>
      </w:r>
      <w:r w:rsidRPr="00536396" w:rsidR="00921317">
        <w:t>deras</w:t>
      </w:r>
      <w:r w:rsidRPr="00536396" w:rsidR="00DA2C40">
        <w:t xml:space="preserve"> angelägenheter </w:t>
      </w:r>
      <w:r w:rsidRPr="00536396">
        <w:t xml:space="preserve">i enlighet med urfolksrätten </w:t>
      </w:r>
      <w:r w:rsidRPr="00536396" w:rsidR="00DA2C40">
        <w:t>och utgår bl.a. från rekommendationer från internationella gransknings</w:t>
      </w:r>
      <w:r w:rsidR="00536396">
        <w:softHyphen/>
      </w:r>
      <w:r w:rsidRPr="00536396" w:rsidR="00DA2C40">
        <w:t xml:space="preserve">organ. Arbetet med den föreslagna konsultationsordningen är dock bara en av flera processer som berör frågan om samiska rättigheter. </w:t>
      </w:r>
      <w:r w:rsidRPr="00536396" w:rsidR="00B05D12">
        <w:t xml:space="preserve">I januari 2017 träffades </w:t>
      </w:r>
      <w:r w:rsidRPr="00536396" w:rsidR="00630C69">
        <w:t xml:space="preserve">t.ex. </w:t>
      </w:r>
      <w:r w:rsidRPr="00536396" w:rsidR="00B05D12">
        <w:t>en överenskommelse om en nordisk samekonvention</w:t>
      </w:r>
      <w:r w:rsidRPr="00536396" w:rsidR="00751179">
        <w:t xml:space="preserve"> </w:t>
      </w:r>
      <w:r w:rsidRPr="00536396" w:rsidR="00B05D12">
        <w:t>mellan företrädare för de svenska, norska och finländska regeringarna och representanter för de tre nordiska sametingen. Konventionen</w:t>
      </w:r>
      <w:r w:rsidRPr="00536396" w:rsidR="00751179">
        <w:t>, som ännu inte är ratificerad,</w:t>
      </w:r>
      <w:r w:rsidRPr="00536396" w:rsidR="00B05D12">
        <w:t xml:space="preserve"> anger vissa minimirättigheter som staterna kan vidareutveckla och ger verktyg för en förbättrad dialog mellan stat, myndigheter och det samiska folket. Sametingen i Sverige, Norge och Finland </w:t>
      </w:r>
      <w:r w:rsidRPr="00536396" w:rsidR="00921317">
        <w:t>skickade</w:t>
      </w:r>
      <w:r w:rsidRPr="00536396" w:rsidR="00B05D12">
        <w:t xml:space="preserve"> vid samiskt parlamentariskt råd under 2018 in en hemställan </w:t>
      </w:r>
      <w:r w:rsidRPr="00536396" w:rsidR="00E93E59">
        <w:t xml:space="preserve">om ett antal ändringar </w:t>
      </w:r>
      <w:r w:rsidRPr="00536396" w:rsidR="00B05D12">
        <w:t xml:space="preserve">till respektive lands regering. </w:t>
      </w:r>
    </w:p>
    <w:p w:rsidRPr="00536396" w:rsidR="00D36E4A" w:rsidP="00536396" w:rsidRDefault="00B05D12" w14:paraId="005EC9BC" w14:textId="49A8CC83">
      <w:r w:rsidRPr="00536396">
        <w:t xml:space="preserve">I januari 2020 avgjorde också Högsta domstolen </w:t>
      </w:r>
      <w:r w:rsidRPr="00536396" w:rsidR="00105E06">
        <w:t xml:space="preserve">(HD) </w:t>
      </w:r>
      <w:r w:rsidRPr="00536396">
        <w:t xml:space="preserve">det s.k. Girjasmålet </w:t>
      </w:r>
      <w:r w:rsidRPr="00536396" w:rsidR="00921317">
        <w:t>(</w:t>
      </w:r>
      <w:r w:rsidRPr="00536396">
        <w:t>NJA 2020 s.</w:t>
      </w:r>
      <w:r w:rsidRPr="00536396" w:rsidR="00921317">
        <w:t> </w:t>
      </w:r>
      <w:r w:rsidRPr="00536396">
        <w:t>3</w:t>
      </w:r>
      <w:r w:rsidRPr="00536396" w:rsidR="00921317">
        <w:t>)</w:t>
      </w:r>
      <w:r w:rsidRPr="00536396">
        <w:t xml:space="preserve"> </w:t>
      </w:r>
      <w:r w:rsidRPr="00536396" w:rsidR="007D2E0F">
        <w:t xml:space="preserve">som rörde rätten att upplåta småviltsjakt och fiske inom samebyns område. Konflikter om vem </w:t>
      </w:r>
      <w:r w:rsidRPr="00536396" w:rsidR="00170730">
        <w:t xml:space="preserve">av </w:t>
      </w:r>
      <w:r w:rsidRPr="00536396" w:rsidR="007D2E0F">
        <w:t xml:space="preserve">staten eller samebyarna som besitter dessa rättigheter har pågått i decennier </w:t>
      </w:r>
      <w:r w:rsidRPr="00536396" w:rsidR="00E73F67">
        <w:t>men</w:t>
      </w:r>
      <w:r w:rsidRPr="00536396" w:rsidR="007D2E0F">
        <w:t xml:space="preserve"> har </w:t>
      </w:r>
      <w:r w:rsidRPr="00536396" w:rsidR="00E93E59">
        <w:t>hittills aldrig</w:t>
      </w:r>
      <w:r w:rsidRPr="00536396" w:rsidR="007D2E0F">
        <w:t xml:space="preserve"> hanterats politiskt. </w:t>
      </w:r>
      <w:r w:rsidRPr="00536396" w:rsidR="00921317">
        <w:t>HD</w:t>
      </w:r>
      <w:r w:rsidRPr="00536396" w:rsidR="007D2E0F">
        <w:t xml:space="preserve"> fann att Girjas sameby har </w:t>
      </w:r>
      <w:r w:rsidRPr="00536396" w:rsidR="00105E06">
        <w:t>ensam</w:t>
      </w:r>
      <w:r w:rsidRPr="00536396" w:rsidR="007D2E0F">
        <w:t>rätt att upplåta småviltsjakt och fiske</w:t>
      </w:r>
      <w:r w:rsidRPr="00536396" w:rsidR="00105E06">
        <w:t xml:space="preserve"> inom samebyns område</w:t>
      </w:r>
      <w:r w:rsidRPr="00536396" w:rsidR="007D2E0F">
        <w:t xml:space="preserve"> och att denna rätt grundar sig på urminnes hävd.</w:t>
      </w:r>
      <w:r w:rsidRPr="00536396" w:rsidR="00105E06">
        <w:t xml:space="preserve"> Domen gäller endast Girjas sameby, men de principiella slutsatserna är generella även om det är svårt att säga hur långt HD:s prejudikat når; andra samebyar har ingen motsvarande rätt grundat på domen eftersom frågan om urminnes hävd måste bedömas i varje enskilt fall.</w:t>
      </w:r>
      <w:r w:rsidRPr="00536396" w:rsidR="00E73F67">
        <w:t xml:space="preserve"> Utöver den uppenbara betydelsen för relationen mellan samebyarna och staten har </w:t>
      </w:r>
      <w:r w:rsidRPr="00536396" w:rsidR="00105E06">
        <w:t xml:space="preserve">Girjasdomen emellertid </w:t>
      </w:r>
      <w:r w:rsidRPr="00536396" w:rsidR="00E73F67">
        <w:t xml:space="preserve">också </w:t>
      </w:r>
      <w:r w:rsidRPr="00536396" w:rsidR="00105E06">
        <w:t xml:space="preserve">konsekvenser </w:t>
      </w:r>
      <w:r w:rsidRPr="00536396" w:rsidR="00ED63D9">
        <w:t xml:space="preserve">för hur </w:t>
      </w:r>
      <w:r w:rsidRPr="00536396" w:rsidR="00B35966">
        <w:t xml:space="preserve">framtida </w:t>
      </w:r>
      <w:r w:rsidRPr="00536396" w:rsidR="00E73F67">
        <w:t>tvister</w:t>
      </w:r>
      <w:r w:rsidRPr="00536396" w:rsidR="0093370F">
        <w:t xml:space="preserve"> kopplade till mark och naturresurser inom Sápmi </w:t>
      </w:r>
      <w:r w:rsidRPr="00536396" w:rsidR="00E73F67">
        <w:t>kan komma</w:t>
      </w:r>
      <w:r w:rsidRPr="00536396" w:rsidR="0093370F">
        <w:t xml:space="preserve"> att utvecklas. De</w:t>
      </w:r>
      <w:r w:rsidRPr="00536396" w:rsidR="00E73F67">
        <w:t>t</w:t>
      </w:r>
      <w:r w:rsidRPr="00536396" w:rsidR="0093370F">
        <w:t xml:space="preserve"> handlar </w:t>
      </w:r>
      <w:r w:rsidRPr="00536396" w:rsidR="00B35966">
        <w:t xml:space="preserve">då </w:t>
      </w:r>
      <w:r w:rsidRPr="00536396" w:rsidR="0093370F">
        <w:t xml:space="preserve">om verksamheter med </w:t>
      </w:r>
      <w:r w:rsidRPr="00536396" w:rsidR="00B35966">
        <w:t xml:space="preserve">avsevärt </w:t>
      </w:r>
      <w:r w:rsidRPr="00536396" w:rsidR="0093370F">
        <w:t xml:space="preserve">större ekonomisk och fysisk påverkan </w:t>
      </w:r>
      <w:r w:rsidRPr="00536396" w:rsidR="00B35966">
        <w:t xml:space="preserve">både </w:t>
      </w:r>
      <w:r w:rsidRPr="00536396" w:rsidR="0093370F">
        <w:t xml:space="preserve">lokalt och nationellt än jakt och fiske (en betydande del i sig), såsom gruvnäring, skogsbruk, turism samt vatten- och vindkraft. </w:t>
      </w:r>
      <w:r w:rsidRPr="00536396" w:rsidR="002A75A4">
        <w:t xml:space="preserve">Dessutom föreligger ett mycket angeläget behov </w:t>
      </w:r>
      <w:r w:rsidRPr="00536396" w:rsidR="00D36E4A">
        <w:t>av att utreda frågor om jakt- och fiskerätt för de samer som står utanför samebyarna</w:t>
      </w:r>
      <w:r w:rsidRPr="00536396" w:rsidR="00E93E59">
        <w:t xml:space="preserve"> men även allmänhetens</w:t>
      </w:r>
      <w:r w:rsidRPr="00536396" w:rsidR="00EA3B42">
        <w:t>,</w:t>
      </w:r>
      <w:r w:rsidRPr="00536396" w:rsidR="00E93E59">
        <w:t xml:space="preserve"> och inte minst lokalbefolkning</w:t>
      </w:r>
      <w:r w:rsidRPr="00536396" w:rsidR="00067180">
        <w:t>en</w:t>
      </w:r>
      <w:r w:rsidRPr="00536396" w:rsidR="00E93E59">
        <w:t>s</w:t>
      </w:r>
      <w:r w:rsidRPr="00536396" w:rsidR="00EA3B42">
        <w:t>,</w:t>
      </w:r>
      <w:r w:rsidRPr="00536396" w:rsidR="00E93E59">
        <w:t xml:space="preserve"> möjligheter att jaga och fiska. </w:t>
      </w:r>
      <w:bookmarkStart w:name="_Hlk62216431" w:id="1"/>
      <w:r w:rsidRPr="00536396" w:rsidR="00E93E59">
        <w:t xml:space="preserve">För många som bor i </w:t>
      </w:r>
      <w:r w:rsidRPr="00536396" w:rsidR="00ED63D9">
        <w:t>fjällänen, och för många andra frilufts</w:t>
      </w:r>
      <w:r w:rsidRPr="00536396" w:rsidR="00921317">
        <w:noBreakHyphen/>
        <w:t>,</w:t>
      </w:r>
      <w:r w:rsidRPr="00536396" w:rsidR="00ED63D9">
        <w:t xml:space="preserve"> jakt- och fiskeintresserade i hela landet,</w:t>
      </w:r>
      <w:r w:rsidRPr="00536396" w:rsidR="00E93E59">
        <w:t xml:space="preserve"> är </w:t>
      </w:r>
      <w:r w:rsidRPr="00536396" w:rsidR="00ED63D9">
        <w:t>möjligheten</w:t>
      </w:r>
      <w:r w:rsidRPr="00536396" w:rsidR="00E93E59">
        <w:t xml:space="preserve"> till rekreation</w:t>
      </w:r>
      <w:r w:rsidRPr="00536396" w:rsidR="00ED63D9">
        <w:t xml:space="preserve"> och friluftsliv,</w:t>
      </w:r>
      <w:r w:rsidRPr="00536396" w:rsidR="00E93E59">
        <w:t xml:space="preserve"> jakt </w:t>
      </w:r>
      <w:r w:rsidRPr="00536396" w:rsidR="00921317">
        <w:t>och</w:t>
      </w:r>
      <w:r w:rsidRPr="00536396" w:rsidR="00E93E59">
        <w:t xml:space="preserve"> fiske avgörande livskvalitets</w:t>
      </w:r>
      <w:r w:rsidRPr="00536396" w:rsidR="00067180">
        <w:t>-</w:t>
      </w:r>
      <w:r w:rsidRPr="00536396" w:rsidR="00E93E59">
        <w:t xml:space="preserve"> och livsstilsaspekter. </w:t>
      </w:r>
      <w:bookmarkEnd w:id="1"/>
      <w:r w:rsidRPr="00536396" w:rsidR="00EA3B42">
        <w:t xml:space="preserve">Denna aspekt får inte glömmas, eller prioriteras, bort. </w:t>
      </w:r>
      <w:r w:rsidRPr="00536396" w:rsidR="00E93E59">
        <w:t xml:space="preserve">Frågan måste nu </w:t>
      </w:r>
      <w:r w:rsidRPr="00536396" w:rsidR="00EA3B42">
        <w:t xml:space="preserve">därför </w:t>
      </w:r>
      <w:r w:rsidRPr="00536396" w:rsidR="00E93E59">
        <w:t xml:space="preserve">hanteras politiskt för att få till stånd närproducerade lösningar i dialog </w:t>
      </w:r>
      <w:r w:rsidRPr="00536396" w:rsidR="00921317">
        <w:t xml:space="preserve">såväl </w:t>
      </w:r>
      <w:r w:rsidRPr="00536396" w:rsidR="00E93E59">
        <w:t>mellan samer som mellan samer och icke-samer. Fler utdragna och uppslitande rättsprocesser är inte önskvärda.</w:t>
      </w:r>
    </w:p>
    <w:p w:rsidRPr="00536396" w:rsidR="00105E06" w:rsidP="00536396" w:rsidRDefault="0093370F" w14:paraId="005EC9BE" w14:textId="6232EF22">
      <w:r w:rsidRPr="00536396">
        <w:t xml:space="preserve">Det är också värt att notera att Girjasdomen </w:t>
      </w:r>
      <w:r w:rsidRPr="00536396" w:rsidR="00E73F67">
        <w:t>hanterar frågan om</w:t>
      </w:r>
      <w:r w:rsidRPr="00536396">
        <w:t xml:space="preserve"> samebyn som rättighetsbärare; av det samiska folket är dock endast en minorite</w:t>
      </w:r>
      <w:r w:rsidRPr="00536396" w:rsidR="00B35966">
        <w:t>t</w:t>
      </w:r>
      <w:r w:rsidRPr="00536396">
        <w:t xml:space="preserve"> medlemmar i en sameby. Samebyarna </w:t>
      </w:r>
      <w:r w:rsidRPr="00536396" w:rsidR="00B35966">
        <w:t xml:space="preserve">kan därför </w:t>
      </w:r>
      <w:r w:rsidRPr="00536396" w:rsidR="00D36E4A">
        <w:t xml:space="preserve">inte </w:t>
      </w:r>
      <w:r w:rsidRPr="00536396" w:rsidR="00921317">
        <w:t>i</w:t>
      </w:r>
      <w:r w:rsidRPr="00536396" w:rsidR="00B35966">
        <w:t>klädas rollen som</w:t>
      </w:r>
      <w:r w:rsidRPr="00536396">
        <w:t xml:space="preserve"> företrädare för urfolket samerna</w:t>
      </w:r>
      <w:r w:rsidRPr="00536396" w:rsidR="00B35966">
        <w:t xml:space="preserve">; </w:t>
      </w:r>
      <w:r w:rsidRPr="00536396">
        <w:t xml:space="preserve">det är heller </w:t>
      </w:r>
      <w:r w:rsidRPr="00536396" w:rsidR="00B35966">
        <w:t xml:space="preserve">inte </w:t>
      </w:r>
      <w:r w:rsidRPr="00536396">
        <w:t xml:space="preserve">självklart att stärkta rättigheter för samebyarna innebär stärkta rättigheter för folkgruppen som helhet. </w:t>
      </w:r>
      <w:r w:rsidRPr="00536396" w:rsidR="00B35966">
        <w:t>Lokala konflikter och interna mot</w:t>
      </w:r>
      <w:r w:rsidR="00536396">
        <w:softHyphen/>
      </w:r>
      <w:r w:rsidRPr="00536396" w:rsidR="00B35966">
        <w:t xml:space="preserve">sättningar har också blossat upp med anledning av Girjasdomen, en konsekvens av en minst </w:t>
      </w:r>
      <w:r w:rsidRPr="00536396" w:rsidR="00921317">
        <w:t>100</w:t>
      </w:r>
      <w:r w:rsidRPr="00536396" w:rsidR="00B35966">
        <w:t xml:space="preserve"> år lång samepolitik där staten förhållit sig passiv i att utreda samiska rättighetsfrågor. Med anledning av Girjasdomen har regeringen </w:t>
      </w:r>
      <w:r w:rsidRPr="00536396" w:rsidR="00D36E4A">
        <w:t xml:space="preserve">också </w:t>
      </w:r>
      <w:r w:rsidRPr="00536396" w:rsidR="00B35966">
        <w:t xml:space="preserve">meddelat att man avser att tillsätta en utredning om översyn av rennäringslagen som reglerar bl.a. </w:t>
      </w:r>
      <w:r w:rsidRPr="00536396" w:rsidR="00B35966">
        <w:lastRenderedPageBreak/>
        <w:t>renskötselrätten och grunderna för, och medlemskap i, samebyarna. Vad exakt utredningen syftar till är emellertid ännu oklart.</w:t>
      </w:r>
      <w:r w:rsidRPr="00536396" w:rsidR="00D36E4A">
        <w:t xml:space="preserve"> </w:t>
      </w:r>
    </w:p>
    <w:p w:rsidRPr="00536396" w:rsidR="00067180" w:rsidP="00536396" w:rsidRDefault="00EA3B42" w14:paraId="005EC9C0" w14:textId="23CFAE1E">
      <w:r w:rsidRPr="00536396">
        <w:t xml:space="preserve">Det framgår därmed </w:t>
      </w:r>
      <w:r w:rsidRPr="00536396" w:rsidR="000D1759">
        <w:t xml:space="preserve">tydligt att </w:t>
      </w:r>
      <w:r w:rsidRPr="00536396" w:rsidR="00E73F67">
        <w:t>utvecklingen av samiska rättigheter befinner sig i ett dynamiskt skede</w:t>
      </w:r>
      <w:r w:rsidRPr="00536396" w:rsidR="00B35966">
        <w:t xml:space="preserve"> med pågående processer </w:t>
      </w:r>
      <w:r w:rsidRPr="00536396" w:rsidR="0093370F">
        <w:t>på flera områden</w:t>
      </w:r>
      <w:r w:rsidRPr="00536396">
        <w:t xml:space="preserve">, inklusive regeringens </w:t>
      </w:r>
      <w:r w:rsidRPr="00536396" w:rsidR="00B05D12">
        <w:t>arbete med att inrätta ett svenskt institut för mänskliga rättigheter</w:t>
      </w:r>
      <w:r w:rsidRPr="00536396" w:rsidR="00170730">
        <w:t>.</w:t>
      </w:r>
      <w:r w:rsidRPr="00536396" w:rsidR="00B35966">
        <w:t xml:space="preserve"> </w:t>
      </w:r>
      <w:r w:rsidRPr="00536396" w:rsidR="00630C69">
        <w:t>E</w:t>
      </w:r>
      <w:r w:rsidRPr="00536396" w:rsidR="003773BB">
        <w:t>n lagstiftning med så angelägna syften som</w:t>
      </w:r>
      <w:r w:rsidRPr="00536396" w:rsidR="00DA2C40">
        <w:t xml:space="preserve"> </w:t>
      </w:r>
      <w:r w:rsidRPr="00536396" w:rsidR="003773BB">
        <w:t xml:space="preserve">här </w:t>
      </w:r>
      <w:r w:rsidRPr="00536396" w:rsidR="00630C69">
        <w:t xml:space="preserve">måste </w:t>
      </w:r>
      <w:r w:rsidRPr="00536396" w:rsidR="003773BB">
        <w:t xml:space="preserve">vara </w:t>
      </w:r>
      <w:r w:rsidRPr="00536396" w:rsidR="00630C69">
        <w:t>noggrant</w:t>
      </w:r>
      <w:r w:rsidRPr="00536396" w:rsidR="003773BB">
        <w:t xml:space="preserve"> </w:t>
      </w:r>
      <w:r w:rsidRPr="00536396" w:rsidR="00630C69">
        <w:t xml:space="preserve">övervägd </w:t>
      </w:r>
      <w:r w:rsidRPr="00536396" w:rsidR="003773BB">
        <w:t xml:space="preserve">och faktiskt </w:t>
      </w:r>
      <w:r w:rsidRPr="00536396" w:rsidR="00630C69">
        <w:t xml:space="preserve">också </w:t>
      </w:r>
      <w:r w:rsidRPr="00536396">
        <w:t>medverka</w:t>
      </w:r>
      <w:r w:rsidRPr="00536396" w:rsidR="003773BB">
        <w:t xml:space="preserve"> till att lösa identifierade problem</w:t>
      </w:r>
      <w:r w:rsidRPr="00536396" w:rsidR="00DA2C40">
        <w:t xml:space="preserve">. </w:t>
      </w:r>
      <w:bookmarkStart w:name="_Hlk62216279" w:id="2"/>
      <w:r w:rsidRPr="00536396" w:rsidR="00DA2C40">
        <w:t xml:space="preserve">Risken är annars att </w:t>
      </w:r>
      <w:r w:rsidRPr="00536396" w:rsidR="00B70A83">
        <w:t xml:space="preserve">den endast </w:t>
      </w:r>
      <w:r w:rsidRPr="00536396" w:rsidR="003773BB">
        <w:t>bidra</w:t>
      </w:r>
      <w:r w:rsidRPr="00536396" w:rsidR="00B70A83">
        <w:t>r</w:t>
      </w:r>
      <w:r w:rsidRPr="00536396" w:rsidR="003773BB">
        <w:t xml:space="preserve"> till en ökad ärendebörda för hårt ansträngda myndigheter utan att tillföra </w:t>
      </w:r>
      <w:r w:rsidRPr="00536396" w:rsidR="00921317">
        <w:t xml:space="preserve">vare sig </w:t>
      </w:r>
      <w:r w:rsidRPr="00536396" w:rsidR="003773BB">
        <w:t xml:space="preserve">någon förbättring </w:t>
      </w:r>
      <w:r w:rsidRPr="00536396" w:rsidR="00921317">
        <w:t>av</w:t>
      </w:r>
      <w:r w:rsidRPr="00536396" w:rsidR="003773BB">
        <w:t xml:space="preserve"> samernas situation </w:t>
      </w:r>
      <w:bookmarkEnd w:id="2"/>
      <w:r w:rsidRPr="00536396" w:rsidR="003773BB">
        <w:t xml:space="preserve">eller någon dämpande effekt på de konflikter som konkurrerande rättighetsanspråk ger upphov till. Det är också av stor vikt att konsultationsordningen </w:t>
      </w:r>
      <w:r w:rsidRPr="00536396" w:rsidR="00DA2C40">
        <w:t>används</w:t>
      </w:r>
      <w:r w:rsidRPr="00536396" w:rsidR="003773BB">
        <w:t xml:space="preserve"> på ett sådant sätt att samebyarnas ställning</w:t>
      </w:r>
      <w:r w:rsidRPr="00536396" w:rsidR="00DA2C40">
        <w:t xml:space="preserve"> inte</w:t>
      </w:r>
      <w:r w:rsidRPr="00536396" w:rsidR="003773BB">
        <w:t xml:space="preserve"> urholkas. </w:t>
      </w:r>
      <w:r w:rsidRPr="00536396" w:rsidR="00B35966">
        <w:t>Centerpartiet anser därför att</w:t>
      </w:r>
      <w:r w:rsidRPr="00536396" w:rsidR="003773BB">
        <w:t xml:space="preserve"> </w:t>
      </w:r>
      <w:r w:rsidRPr="00536396" w:rsidR="00B35966">
        <w:t xml:space="preserve">det är </w:t>
      </w:r>
      <w:r w:rsidRPr="00536396" w:rsidR="003773BB">
        <w:t>otillfredsställande</w:t>
      </w:r>
      <w:r w:rsidRPr="00536396" w:rsidR="00D36E4A">
        <w:t>, och anmärkningsvärt,</w:t>
      </w:r>
      <w:r w:rsidRPr="00536396" w:rsidR="003773BB">
        <w:t xml:space="preserve"> att regeringen </w:t>
      </w:r>
      <w:r w:rsidRPr="00536396" w:rsidR="00D36E4A">
        <w:t xml:space="preserve">på det här sättet </w:t>
      </w:r>
      <w:r w:rsidRPr="00536396" w:rsidR="003773BB">
        <w:t>inleder processen med att stärka samernas rättigheter från fel håll</w:t>
      </w:r>
      <w:r w:rsidRPr="00536396" w:rsidR="00DA2C40">
        <w:t>; k</w:t>
      </w:r>
      <w:r w:rsidRPr="00536396" w:rsidR="003773BB">
        <w:t>onsultations</w:t>
      </w:r>
      <w:r w:rsidR="00536396">
        <w:softHyphen/>
      </w:r>
      <w:r w:rsidRPr="00536396" w:rsidR="003773BB">
        <w:t>ordningen kommer inte att lösa de verkliga problem</w:t>
      </w:r>
      <w:r w:rsidRPr="00536396" w:rsidR="00DA2C40">
        <w:t>, oklarheter</w:t>
      </w:r>
      <w:r w:rsidRPr="00536396" w:rsidR="003773BB">
        <w:t xml:space="preserve"> eller intressekonflikter som nämnts ovan. </w:t>
      </w:r>
      <w:r w:rsidRPr="00536396" w:rsidR="00067180">
        <w:t>Ett huvudproblem är att det inte tydligt framgår på vilket sätt den föreslagna konsultationsordning</w:t>
      </w:r>
      <w:r w:rsidRPr="00536396">
        <w:t>en</w:t>
      </w:r>
      <w:r w:rsidRPr="00536396" w:rsidR="00067180">
        <w:t xml:space="preserve"> </w:t>
      </w:r>
      <w:r w:rsidRPr="00536396" w:rsidR="001B08E6">
        <w:t>tillför något</w:t>
      </w:r>
      <w:r w:rsidRPr="00536396" w:rsidR="00067180">
        <w:t xml:space="preserve"> mervärde jämfört med de förfaranden där samebyarna i</w:t>
      </w:r>
      <w:r w:rsidRPr="00536396" w:rsidR="00921317">
        <w:t xml:space="preserve"> </w:t>
      </w:r>
      <w:r w:rsidRPr="00536396" w:rsidR="00067180">
        <w:t>dag har sakägarställning och deltar i samråd t</w:t>
      </w:r>
      <w:r w:rsidRPr="00536396" w:rsidR="00921317">
        <w:t>.</w:t>
      </w:r>
      <w:r w:rsidRPr="00536396" w:rsidR="00067180">
        <w:t>ex</w:t>
      </w:r>
      <w:r w:rsidRPr="00536396" w:rsidR="00921317">
        <w:t>.</w:t>
      </w:r>
      <w:r w:rsidRPr="00536396" w:rsidR="00067180">
        <w:t xml:space="preserve"> enligt skogs</w:t>
      </w:r>
      <w:r w:rsidR="00536396">
        <w:softHyphen/>
      </w:r>
      <w:r w:rsidRPr="00536396" w:rsidR="00067180">
        <w:t>vårdslagen</w:t>
      </w:r>
      <w:r w:rsidRPr="00536396" w:rsidR="00921317">
        <w:t xml:space="preserve"> eller</w:t>
      </w:r>
      <w:r w:rsidRPr="00536396" w:rsidR="00067180">
        <w:t xml:space="preserve"> miljöbalken och/eller är part i ett ärende t</w:t>
      </w:r>
      <w:r w:rsidRPr="00536396" w:rsidR="001B08E6">
        <w:t>.</w:t>
      </w:r>
      <w:r w:rsidRPr="00536396" w:rsidR="00067180">
        <w:t>ex</w:t>
      </w:r>
      <w:r w:rsidRPr="00536396" w:rsidR="001B08E6">
        <w:t>.</w:t>
      </w:r>
      <w:r w:rsidRPr="00536396" w:rsidR="00067180">
        <w:t xml:space="preserve"> enligt minerallagen. </w:t>
      </w:r>
      <w:r w:rsidRPr="00536396" w:rsidR="001B08E6">
        <w:t>Ytterligare oklarheter framkommer också i propositionens fjärde kapitel</w:t>
      </w:r>
      <w:r w:rsidRPr="00536396">
        <w:t xml:space="preserve"> om Sveriges konventionsåtaganden och kritik som riktats mot Sverige</w:t>
      </w:r>
      <w:r w:rsidRPr="00536396" w:rsidR="001B08E6">
        <w:t xml:space="preserve">, </w:t>
      </w:r>
      <w:r w:rsidRPr="00536396" w:rsidR="00067180">
        <w:t>där regeringen argument</w:t>
      </w:r>
      <w:r w:rsidRPr="00536396">
        <w:t>erar</w:t>
      </w:r>
      <w:r w:rsidRPr="00536396" w:rsidR="00067180">
        <w:t xml:space="preserve"> för behovet av en konsultationsordning. </w:t>
      </w:r>
      <w:r w:rsidRPr="00536396">
        <w:t xml:space="preserve">Det osjälvständiga förhållningssättet till den framförda kritiken är </w:t>
      </w:r>
      <w:r w:rsidRPr="00536396" w:rsidR="00067180">
        <w:t>problematisk</w:t>
      </w:r>
      <w:r w:rsidRPr="00536396" w:rsidR="00921317">
        <w:t>t</w:t>
      </w:r>
      <w:r w:rsidRPr="00536396">
        <w:t>. K</w:t>
      </w:r>
      <w:r w:rsidRPr="00536396" w:rsidR="00067180">
        <w:t>ritik återges okommenterad</w:t>
      </w:r>
      <w:r w:rsidRPr="00536396">
        <w:t xml:space="preserve">, helt utan redovisning av regeringens </w:t>
      </w:r>
      <w:r w:rsidRPr="00536396" w:rsidR="00067180">
        <w:t>bedömning av kritiken</w:t>
      </w:r>
      <w:r w:rsidRPr="00536396" w:rsidR="001B08E6">
        <w:t xml:space="preserve"> eller vilka slutsatser man dragit av den</w:t>
      </w:r>
      <w:r w:rsidRPr="00536396" w:rsidR="00067180">
        <w:t xml:space="preserve">. </w:t>
      </w:r>
      <w:r w:rsidRPr="00536396" w:rsidR="001B08E6">
        <w:t xml:space="preserve">Särskilt tydligt blir detta på </w:t>
      </w:r>
      <w:r w:rsidRPr="00536396" w:rsidR="00921317">
        <w:t xml:space="preserve">det </w:t>
      </w:r>
      <w:r w:rsidRPr="00536396" w:rsidR="001B08E6">
        <w:t>sätt</w:t>
      </w:r>
      <w:r w:rsidRPr="00536396" w:rsidR="00921317">
        <w:t xml:space="preserve"> på vilket </w:t>
      </w:r>
      <w:r w:rsidRPr="00536396" w:rsidR="001B08E6">
        <w:t>man hanterar de mycket känsliga, och ytterst komplicerade, frågorna om konkurrerande markanvändningsanspråk. I p</w:t>
      </w:r>
      <w:r w:rsidRPr="00536396" w:rsidR="00067180">
        <w:t>ropositionen behandla</w:t>
      </w:r>
      <w:r w:rsidRPr="00536396" w:rsidR="001B08E6">
        <w:t>s</w:t>
      </w:r>
      <w:r w:rsidRPr="00536396" w:rsidR="00067180">
        <w:t xml:space="preserve"> begrepp som hävdvunna territorier</w:t>
      </w:r>
      <w:r w:rsidRPr="00536396" w:rsidR="001B08E6">
        <w:t xml:space="preserve"> </w:t>
      </w:r>
      <w:r w:rsidRPr="00536396" w:rsidR="00067180">
        <w:t xml:space="preserve">och traditionella landområden </w:t>
      </w:r>
      <w:r w:rsidRPr="00536396" w:rsidR="001B08E6">
        <w:t xml:space="preserve">på ett </w:t>
      </w:r>
      <w:r w:rsidRPr="00536396">
        <w:t>vårdslöst</w:t>
      </w:r>
      <w:r w:rsidRPr="00536396" w:rsidR="001B08E6">
        <w:t xml:space="preserve"> sätt, givet att </w:t>
      </w:r>
      <w:r w:rsidRPr="00536396" w:rsidR="00067180">
        <w:t xml:space="preserve">dessa </w:t>
      </w:r>
      <w:r w:rsidRPr="00536396" w:rsidR="001B08E6">
        <w:t xml:space="preserve">begrepp helt </w:t>
      </w:r>
      <w:r w:rsidRPr="00536396" w:rsidR="00067180">
        <w:t xml:space="preserve">saknar motsvarighet i svensk rätt. </w:t>
      </w:r>
      <w:r w:rsidRPr="00536396">
        <w:t>Dessutom</w:t>
      </w:r>
      <w:r w:rsidRPr="00536396" w:rsidR="001B08E6">
        <w:t xml:space="preserve"> </w:t>
      </w:r>
      <w:r w:rsidRPr="00536396">
        <w:t xml:space="preserve">saknas helt en </w:t>
      </w:r>
      <w:r w:rsidRPr="00536396" w:rsidR="00067180">
        <w:t>redovis</w:t>
      </w:r>
      <w:r w:rsidRPr="00536396">
        <w:t xml:space="preserve">ning av </w:t>
      </w:r>
      <w:r w:rsidRPr="00536396" w:rsidR="003851FD">
        <w:t xml:space="preserve">innebörden av </w:t>
      </w:r>
      <w:r w:rsidRPr="00536396" w:rsidR="00067180">
        <w:t xml:space="preserve">att </w:t>
      </w:r>
      <w:r w:rsidRPr="00536396" w:rsidR="001B08E6">
        <w:t>svensk rätt</w:t>
      </w:r>
      <w:r w:rsidRPr="00536396" w:rsidR="003851FD">
        <w:t>,</w:t>
      </w:r>
      <w:r w:rsidRPr="00536396" w:rsidR="001B08E6">
        <w:t xml:space="preserve"> </w:t>
      </w:r>
      <w:r w:rsidRPr="00536396" w:rsidR="003C2DD6">
        <w:t>såsom</w:t>
      </w:r>
      <w:r w:rsidRPr="00536396" w:rsidR="003851FD">
        <w:t xml:space="preserve"> </w:t>
      </w:r>
      <w:r w:rsidRPr="00536396" w:rsidR="003C2DD6">
        <w:t xml:space="preserve">bl.a. </w:t>
      </w:r>
      <w:r w:rsidRPr="00536396" w:rsidR="003851FD">
        <w:t>sameby</w:t>
      </w:r>
      <w:r w:rsidRPr="00536396">
        <w:t>arnas</w:t>
      </w:r>
      <w:r w:rsidRPr="00536396" w:rsidR="003851FD">
        <w:t xml:space="preserve"> </w:t>
      </w:r>
      <w:r w:rsidRPr="00536396">
        <w:t xml:space="preserve">partsställning i </w:t>
      </w:r>
      <w:r w:rsidRPr="00536396" w:rsidR="003851FD">
        <w:t>processe</w:t>
      </w:r>
      <w:r w:rsidRPr="00536396" w:rsidR="003C2DD6">
        <w:t>r som kritiserats</w:t>
      </w:r>
      <w:r w:rsidRPr="00536396" w:rsidR="003851FD">
        <w:t xml:space="preserve">, </w:t>
      </w:r>
      <w:r w:rsidRPr="00536396" w:rsidR="001B08E6">
        <w:t>har följt</w:t>
      </w:r>
      <w:r w:rsidRPr="00536396" w:rsidR="003851FD">
        <w:t>s</w:t>
      </w:r>
      <w:r w:rsidRPr="00536396" w:rsidR="001B08E6">
        <w:t xml:space="preserve"> </w:t>
      </w:r>
      <w:r w:rsidRPr="00536396" w:rsidR="00067180">
        <w:t>i de specifika ärenden</w:t>
      </w:r>
      <w:r w:rsidRPr="00536396" w:rsidR="003851FD">
        <w:t>a</w:t>
      </w:r>
      <w:r w:rsidRPr="00536396" w:rsidR="00067180">
        <w:t>. Att regeringen passiv</w:t>
      </w:r>
      <w:r w:rsidRPr="00536396" w:rsidR="003851FD">
        <w:t>t</w:t>
      </w:r>
      <w:r w:rsidRPr="00536396" w:rsidR="00067180">
        <w:t xml:space="preserve"> </w:t>
      </w:r>
      <w:r w:rsidRPr="00536396">
        <w:t>redogör för</w:t>
      </w:r>
      <w:r w:rsidRPr="00536396" w:rsidR="003851FD">
        <w:t xml:space="preserve"> kritiken, helt utan att </w:t>
      </w:r>
      <w:r w:rsidRPr="00536396">
        <w:t>redovisa</w:t>
      </w:r>
      <w:r w:rsidRPr="00536396" w:rsidR="003851FD">
        <w:t xml:space="preserve"> relevanta omständigheter, är obegripligt. Exempelvis nämns </w:t>
      </w:r>
      <w:r w:rsidRPr="00536396" w:rsidR="003C2DD6">
        <w:t xml:space="preserve">heller </w:t>
      </w:r>
      <w:r w:rsidRPr="00536396" w:rsidR="003851FD">
        <w:t xml:space="preserve">inte </w:t>
      </w:r>
      <w:r w:rsidRPr="00536396" w:rsidR="00067180">
        <w:t xml:space="preserve">den </w:t>
      </w:r>
      <w:r w:rsidRPr="00536396" w:rsidR="00360736">
        <w:t>svenska</w:t>
      </w:r>
      <w:r w:rsidRPr="00536396">
        <w:t xml:space="preserve"> </w:t>
      </w:r>
      <w:r w:rsidRPr="00536396" w:rsidR="00067180">
        <w:t>röstförklaring</w:t>
      </w:r>
      <w:r w:rsidRPr="00536396">
        <w:t>en</w:t>
      </w:r>
      <w:r w:rsidRPr="00536396" w:rsidR="00067180">
        <w:t xml:space="preserve"> </w:t>
      </w:r>
      <w:r w:rsidRPr="00536396" w:rsidR="003851FD">
        <w:t xml:space="preserve">från </w:t>
      </w:r>
      <w:r w:rsidRPr="00536396" w:rsidR="00067180">
        <w:t xml:space="preserve">antagandet av </w:t>
      </w:r>
      <w:r w:rsidRPr="00536396" w:rsidR="00921317">
        <w:t>u</w:t>
      </w:r>
      <w:r w:rsidRPr="00536396" w:rsidR="00067180">
        <w:t>rfolkskonventionen i FN:s generalförsamling</w:t>
      </w:r>
      <w:r w:rsidRPr="00536396" w:rsidR="00E67449">
        <w:t xml:space="preserve"> 2007</w:t>
      </w:r>
      <w:r w:rsidRPr="00536396" w:rsidR="003851FD">
        <w:t xml:space="preserve">, </w:t>
      </w:r>
      <w:r w:rsidRPr="00536396" w:rsidR="00E67449">
        <w:t xml:space="preserve">av vilken det </w:t>
      </w:r>
      <w:r w:rsidRPr="00536396" w:rsidR="003851FD">
        <w:t>framgår</w:t>
      </w:r>
      <w:r w:rsidRPr="00536396" w:rsidR="00921317">
        <w:t xml:space="preserve">: </w:t>
      </w:r>
      <w:r w:rsidRPr="00536396" w:rsidR="003851FD">
        <w:t>”</w:t>
      </w:r>
      <w:r w:rsidRPr="00536396" w:rsidR="00921317">
        <w:t>D</w:t>
      </w:r>
      <w:r w:rsidRPr="00536396" w:rsidR="00067180">
        <w:t xml:space="preserve">en politiska diskussionen om </w:t>
      </w:r>
      <w:bookmarkStart w:name="_Hlk62216918" w:id="3"/>
      <w:r w:rsidRPr="00536396" w:rsidR="00067180">
        <w:t>självbestämmande är nära kopplad till markrättigheter. I dessa frågor måste regeringen bibehålla en balans mellan olika motstående intressen.</w:t>
      </w:r>
      <w:r w:rsidRPr="00536396" w:rsidR="00921317">
        <w:t>”</w:t>
      </w:r>
      <w:r w:rsidRPr="00536396" w:rsidR="00067180">
        <w:t xml:space="preserve"> Regeringen</w:t>
      </w:r>
      <w:r w:rsidRPr="00536396" w:rsidR="003851FD">
        <w:t xml:space="preserve">s </w:t>
      </w:r>
      <w:r w:rsidRPr="00536396" w:rsidR="00360736">
        <w:t>okänsliga</w:t>
      </w:r>
      <w:r w:rsidRPr="00536396" w:rsidR="003851FD">
        <w:t xml:space="preserve"> hantering av dessa aspekter </w:t>
      </w:r>
      <w:r w:rsidRPr="00536396" w:rsidR="00067180">
        <w:t>riskerar att öka polariseringen mellan olika grupper</w:t>
      </w:r>
      <w:r w:rsidRPr="00536396" w:rsidR="003851FD">
        <w:t xml:space="preserve">, i ett sammanhang där det redan finns </w:t>
      </w:r>
      <w:r w:rsidRPr="00536396" w:rsidR="00921317">
        <w:t xml:space="preserve">en </w:t>
      </w:r>
      <w:r w:rsidRPr="00536396" w:rsidR="003851FD">
        <w:t>omfattande konfliktyta</w:t>
      </w:r>
      <w:r w:rsidRPr="00536396" w:rsidR="00067180">
        <w:t>.</w:t>
      </w:r>
    </w:p>
    <w:p w:rsidRPr="00536396" w:rsidR="003851FD" w:rsidP="00536396" w:rsidRDefault="003851FD" w14:paraId="005EC9C2" w14:textId="71576DD7">
      <w:r w:rsidRPr="00536396">
        <w:t xml:space="preserve">Centerpartiet </w:t>
      </w:r>
      <w:r w:rsidRPr="00536396" w:rsidR="00EA3B42">
        <w:t xml:space="preserve">anser därför </w:t>
      </w:r>
      <w:r w:rsidRPr="00536396">
        <w:t xml:space="preserve">att det första steget framåt i en övergripande process för att stärka samiska rättigheter och att uppnå samsyn och ömsesidig respekt på lokal nivå nu måste vara en grundlig utredning av </w:t>
      </w:r>
      <w:r w:rsidRPr="00536396" w:rsidR="00360736">
        <w:t>följdverkningarna</w:t>
      </w:r>
      <w:r w:rsidRPr="00536396">
        <w:t xml:space="preserve"> av Girjasdomen</w:t>
      </w:r>
      <w:r w:rsidRPr="00536396" w:rsidR="00EA3B42">
        <w:t>.</w:t>
      </w:r>
      <w:r w:rsidRPr="00536396">
        <w:t xml:space="preserve"> </w:t>
      </w:r>
      <w:r w:rsidRPr="00536396" w:rsidR="00EA3B42">
        <w:t xml:space="preserve">En sådan utredning måste </w:t>
      </w:r>
      <w:r w:rsidRPr="00536396" w:rsidR="00E67449">
        <w:t xml:space="preserve">fokusera </w:t>
      </w:r>
      <w:r w:rsidRPr="00536396" w:rsidR="00C45832">
        <w:t xml:space="preserve">på </w:t>
      </w:r>
      <w:r w:rsidRPr="00536396" w:rsidR="00E67449">
        <w:t xml:space="preserve">både noggrann och balanserad </w:t>
      </w:r>
      <w:r w:rsidRPr="00536396">
        <w:t xml:space="preserve">analys </w:t>
      </w:r>
      <w:r w:rsidRPr="00536396" w:rsidR="00E67449">
        <w:t>av domens konsekvenser, med syfte</w:t>
      </w:r>
      <w:r w:rsidRPr="00536396" w:rsidR="00C45832">
        <w:t>t</w:t>
      </w:r>
      <w:r w:rsidRPr="00536396" w:rsidR="00E67449">
        <w:t xml:space="preserve"> att kunna presentera </w:t>
      </w:r>
      <w:r w:rsidRPr="00536396">
        <w:t xml:space="preserve">välförankrade </w:t>
      </w:r>
      <w:r w:rsidRPr="00536396" w:rsidR="00E67449">
        <w:t xml:space="preserve">principiella </w:t>
      </w:r>
      <w:r w:rsidRPr="00536396">
        <w:t>ställnings</w:t>
      </w:r>
      <w:r w:rsidR="00536396">
        <w:softHyphen/>
      </w:r>
      <w:r w:rsidRPr="00536396">
        <w:t>taganden</w:t>
      </w:r>
      <w:r w:rsidRPr="00536396" w:rsidR="00E67449">
        <w:t xml:space="preserve"> för hur </w:t>
      </w:r>
      <w:r w:rsidRPr="00536396">
        <w:t xml:space="preserve">såväl rennäringslagen som </w:t>
      </w:r>
      <w:r w:rsidRPr="00536396" w:rsidR="00360736">
        <w:t>rättsområdet i övrigt</w:t>
      </w:r>
      <w:r w:rsidRPr="00536396" w:rsidR="00E67449">
        <w:t xml:space="preserve"> kan utvecklas</w:t>
      </w:r>
      <w:r w:rsidRPr="00536396" w:rsidR="00360736">
        <w:t xml:space="preserve"> på ett inkluderande</w:t>
      </w:r>
      <w:r w:rsidRPr="00536396" w:rsidR="00AF6B8A">
        <w:t xml:space="preserve"> och</w:t>
      </w:r>
      <w:r w:rsidRPr="00536396" w:rsidR="00360736">
        <w:t xml:space="preserve"> rättssäkert </w:t>
      </w:r>
      <w:r w:rsidRPr="00536396" w:rsidR="00AF6B8A">
        <w:t>sätt för både samer och andra berörda</w:t>
      </w:r>
      <w:r w:rsidRPr="00536396">
        <w:t>.</w:t>
      </w:r>
    </w:p>
    <w:bookmarkEnd w:id="3"/>
    <w:p w:rsidRPr="00536396" w:rsidR="00630C69" w:rsidP="00536396" w:rsidRDefault="00630C69" w14:paraId="005EC9C3" w14:textId="77777777">
      <w:pPr>
        <w:pStyle w:val="Rubrik2"/>
      </w:pPr>
      <w:r w:rsidRPr="00536396">
        <w:lastRenderedPageBreak/>
        <w:t>Uppföljning och utvärdering</w:t>
      </w:r>
    </w:p>
    <w:p w:rsidRPr="00536396" w:rsidR="00630C69" w:rsidP="00536396" w:rsidRDefault="00630C69" w14:paraId="005EC9C5" w14:textId="421DD31B">
      <w:pPr>
        <w:pStyle w:val="Normalutanindragellerluft"/>
      </w:pPr>
      <w:r w:rsidRPr="00536396">
        <w:t>Som framgår av propositionens kapitel 10 bör lagstiftningen följas upp och utvärderas för att analysera dess tillämpning, effekt och samhällsekonomiska konsekvenser. Fler</w:t>
      </w:r>
      <w:r w:rsidR="00536396">
        <w:softHyphen/>
      </w:r>
      <w:r w:rsidRPr="00536396">
        <w:t xml:space="preserve">talet remissinstanser instämmer i analysen, och </w:t>
      </w:r>
      <w:r w:rsidRPr="00536396" w:rsidR="00A5737A">
        <w:t>många</w:t>
      </w:r>
      <w:r w:rsidRPr="00536396">
        <w:t xml:space="preserve"> lyfter särskilt fram vikten av att utvärdera frågan om i vilken utsträckning lagen inneburit en ökad arbetsbelastning</w:t>
      </w:r>
      <w:r w:rsidRPr="00536396" w:rsidR="00A5737A">
        <w:t xml:space="preserve"> för de konsultationsskyldiga myndigheterna. Centerpartiet anser att frågan om uppföljning och utvärdering är av synnerligen stor vikt, av flera skäl. Först och främst måste lagens ändamålsenlighet utvärderas för att säkerställa att den faktiskt får reell effekt utifrån sitt syfte. Utöver detta måste frågorna om ökad arbetsbelastning och </w:t>
      </w:r>
      <w:r w:rsidRPr="00536396" w:rsidR="00E64E70">
        <w:t xml:space="preserve">dess </w:t>
      </w:r>
      <w:r w:rsidRPr="00536396" w:rsidR="00A5737A">
        <w:t>eventuella ekonomiska konsekvenser</w:t>
      </w:r>
      <w:r w:rsidRPr="00536396" w:rsidR="00E64E70">
        <w:t>,</w:t>
      </w:r>
      <w:r w:rsidRPr="00536396" w:rsidR="00A5737A">
        <w:t xml:space="preserve"> och huruvida konsultationsförfarandet leder till förlängda handläggningstider</w:t>
      </w:r>
      <w:r w:rsidRPr="00536396" w:rsidR="00E64E70">
        <w:t>,</w:t>
      </w:r>
      <w:r w:rsidRPr="00536396" w:rsidR="00A5737A">
        <w:t xml:space="preserve"> särskilt utredas och analyseras. </w:t>
      </w:r>
    </w:p>
    <w:p w:rsidRPr="00536396" w:rsidR="000519AD" w:rsidP="00536396" w:rsidRDefault="000519AD" w14:paraId="005EC9C7" w14:textId="313CB1FA">
      <w:r w:rsidRPr="00536396">
        <w:t xml:space="preserve">Centerpartiet anser därför att lagen ska utvärderas efter </w:t>
      </w:r>
      <w:r w:rsidRPr="00536396" w:rsidR="00ED63D9">
        <w:t>tre</w:t>
      </w:r>
      <w:r w:rsidRPr="00536396">
        <w:t xml:space="preserve"> år med syfte</w:t>
      </w:r>
      <w:r w:rsidRPr="00536396" w:rsidR="00C45832">
        <w:t>t</w:t>
      </w:r>
      <w:r w:rsidRPr="00536396">
        <w:t xml:space="preserve"> att klargöra huruvida lagstiftningens syfte uppnåtts på ett ändamålsenligt sätt samt hur tillämpningen påverkat ärendebörda och handläggningstider. </w:t>
      </w:r>
    </w:p>
    <w:p w:rsidRPr="00536396" w:rsidR="00630C69" w:rsidP="00536396" w:rsidRDefault="00630C69" w14:paraId="005EC9C8" w14:textId="77777777">
      <w:pPr>
        <w:pStyle w:val="Rubrik2"/>
      </w:pPr>
      <w:r w:rsidRPr="00536396">
        <w:t xml:space="preserve">Konsultationsordningen </w:t>
      </w:r>
      <w:r w:rsidRPr="00536396" w:rsidR="001E4EA3">
        <w:t>bör</w:t>
      </w:r>
      <w:r w:rsidRPr="00536396">
        <w:t xml:space="preserve"> </w:t>
      </w:r>
      <w:r w:rsidRPr="00536396" w:rsidR="001E4EA3">
        <w:t>inte gälla kommuner och regioner</w:t>
      </w:r>
    </w:p>
    <w:p w:rsidRPr="00536396" w:rsidR="001E4EA3" w:rsidP="00536396" w:rsidRDefault="00E64E70" w14:paraId="005EC9C9" w14:textId="61D2F8E6">
      <w:pPr>
        <w:pStyle w:val="Normalutanindragellerluft"/>
      </w:pPr>
      <w:r w:rsidRPr="00536396">
        <w:t>Av propositionen framgår att regeringen tagit stort intryck av den norska konsultations</w:t>
      </w:r>
      <w:r w:rsidR="00536396">
        <w:softHyphen/>
      </w:r>
      <w:r w:rsidRPr="00536396">
        <w:t xml:space="preserve">ordningen, som till betydande del fått stå modell för förslaget. Den norska konsultationsordningen gäller emellertid bara regeringen, departement och andra statliga förvaltningsmyndigheter, inte kommuner. </w:t>
      </w:r>
      <w:r w:rsidRPr="00536396" w:rsidR="00580C5D">
        <w:t>M</w:t>
      </w:r>
      <w:r w:rsidRPr="00536396">
        <w:t>ot bakgrund av de farhågor som framförts avseende</w:t>
      </w:r>
      <w:r w:rsidRPr="00536396" w:rsidR="000519AD">
        <w:t xml:space="preserve"> lagstiftningens ändamålsenlighet,</w:t>
      </w:r>
      <w:r w:rsidRPr="00536396">
        <w:t xml:space="preserve"> förlängda handläggningstider och ökad arbetsbelastning </w:t>
      </w:r>
      <w:r w:rsidRPr="00536396" w:rsidR="000519AD">
        <w:t>–</w:t>
      </w:r>
      <w:r w:rsidRPr="00536396">
        <w:t xml:space="preserve"> </w:t>
      </w:r>
      <w:r w:rsidRPr="00536396" w:rsidR="000519AD">
        <w:t xml:space="preserve">särskilt </w:t>
      </w:r>
      <w:r w:rsidRPr="00536396">
        <w:t>i ljuset av det kommunala självstyret och den pålaga (utan ersättning för ökade kostnader) som förslaget innebär</w:t>
      </w:r>
      <w:r w:rsidRPr="00536396" w:rsidR="00580C5D">
        <w:t xml:space="preserve">, bör därmed </w:t>
      </w:r>
      <w:r w:rsidRPr="00536396">
        <w:t>konsultations</w:t>
      </w:r>
      <w:r w:rsidR="00536396">
        <w:softHyphen/>
      </w:r>
      <w:r w:rsidRPr="00536396">
        <w:t xml:space="preserve">ordningen </w:t>
      </w:r>
      <w:r w:rsidRPr="00536396" w:rsidR="003C2DD6">
        <w:t xml:space="preserve">i vart fall </w:t>
      </w:r>
      <w:r w:rsidRPr="00536396">
        <w:t xml:space="preserve">inledningsvis </w:t>
      </w:r>
      <w:r w:rsidRPr="00536396" w:rsidR="00580C5D">
        <w:t xml:space="preserve">bara gälla </w:t>
      </w:r>
      <w:r w:rsidRPr="00536396">
        <w:t xml:space="preserve">regeringen och dess myndigheter. På så sätt kan lagens effekter och konsekvenser </w:t>
      </w:r>
      <w:r w:rsidRPr="00536396" w:rsidR="001E4EA3">
        <w:t xml:space="preserve">utredas, </w:t>
      </w:r>
      <w:r w:rsidRPr="00536396">
        <w:t xml:space="preserve">utvärderas och justeras i nödvändiga delar innan </w:t>
      </w:r>
      <w:r w:rsidRPr="00536396" w:rsidR="00580C5D">
        <w:t xml:space="preserve">någon </w:t>
      </w:r>
      <w:r w:rsidRPr="00536396">
        <w:t>konsultationsskyldi</w:t>
      </w:r>
      <w:r w:rsidRPr="00536396" w:rsidR="00580C5D">
        <w:t xml:space="preserve">ghet åläggs regioner och kommuner, som </w:t>
      </w:r>
      <w:r w:rsidRPr="00536396" w:rsidR="001E4EA3">
        <w:t xml:space="preserve">redan i dagsläget </w:t>
      </w:r>
      <w:r w:rsidRPr="00536396" w:rsidR="00580C5D">
        <w:t xml:space="preserve">har </w:t>
      </w:r>
      <w:r w:rsidRPr="00536396" w:rsidR="001E4EA3">
        <w:t>långtgående skyldigheter att samråda med samerna i ärenden som på</w:t>
      </w:r>
      <w:r w:rsidR="00536396">
        <w:softHyphen/>
      </w:r>
      <w:bookmarkStart w:name="_GoBack" w:id="4"/>
      <w:bookmarkEnd w:id="4"/>
      <w:r w:rsidRPr="00536396" w:rsidR="001E4EA3">
        <w:t>verkar dem</w:t>
      </w:r>
      <w:r w:rsidRPr="00536396" w:rsidR="00580C5D">
        <w:t>. En</w:t>
      </w:r>
      <w:r w:rsidRPr="00536396" w:rsidR="003D1C72">
        <w:t xml:space="preserve"> statlig </w:t>
      </w:r>
      <w:r w:rsidRPr="00536396" w:rsidR="00580C5D">
        <w:t>konsultationsskyldighet</w:t>
      </w:r>
      <w:r w:rsidRPr="00536396" w:rsidR="003D1C72">
        <w:t xml:space="preserve"> som utvärderas efter </w:t>
      </w:r>
      <w:r w:rsidRPr="00536396" w:rsidR="00ED63D9">
        <w:t>tre</w:t>
      </w:r>
      <w:r w:rsidRPr="00536396" w:rsidR="003D1C72">
        <w:t xml:space="preserve"> år </w:t>
      </w:r>
      <w:r w:rsidRPr="00536396" w:rsidR="00580C5D">
        <w:t xml:space="preserve">skulle också skapa underlag för </w:t>
      </w:r>
      <w:r w:rsidRPr="00536396" w:rsidR="003D1C72">
        <w:t xml:space="preserve">ett senare </w:t>
      </w:r>
      <w:r w:rsidRPr="00536396" w:rsidR="00580C5D">
        <w:t>ställningstagande</w:t>
      </w:r>
      <w:r w:rsidRPr="00536396" w:rsidR="00ED63D9">
        <w:t xml:space="preserve"> </w:t>
      </w:r>
      <w:r w:rsidRPr="00536396" w:rsidR="00C45832">
        <w:t xml:space="preserve">om </w:t>
      </w:r>
      <w:r w:rsidRPr="00536396" w:rsidR="003D1C72">
        <w:t xml:space="preserve">huruvida </w:t>
      </w:r>
      <w:r w:rsidRPr="00536396" w:rsidR="00580C5D">
        <w:t>konsultation</w:t>
      </w:r>
      <w:r w:rsidRPr="00536396" w:rsidR="003D1C72">
        <w:t>er</w:t>
      </w:r>
      <w:r w:rsidRPr="00536396" w:rsidR="00580C5D">
        <w:t xml:space="preserve"> medför behov </w:t>
      </w:r>
      <w:r w:rsidRPr="00536396" w:rsidR="00C45832">
        <w:t>av</w:t>
      </w:r>
      <w:r w:rsidRPr="00536396" w:rsidR="00580C5D">
        <w:t xml:space="preserve"> </w:t>
      </w:r>
      <w:r w:rsidRPr="00536396">
        <w:t>ersätt</w:t>
      </w:r>
      <w:r w:rsidRPr="00536396" w:rsidR="00580C5D">
        <w:t xml:space="preserve">ning </w:t>
      </w:r>
      <w:r w:rsidRPr="00536396" w:rsidR="00C45832">
        <w:t>för</w:t>
      </w:r>
      <w:r w:rsidRPr="00536396">
        <w:t xml:space="preserve"> </w:t>
      </w:r>
      <w:r w:rsidRPr="00536396" w:rsidR="003D1C72">
        <w:t xml:space="preserve">ökade </w:t>
      </w:r>
      <w:r w:rsidRPr="00536396">
        <w:t>kostnader på regional och kommunal nivå</w:t>
      </w:r>
      <w:r w:rsidRPr="00536396" w:rsidR="001E4EA3">
        <w:t xml:space="preserve">. </w:t>
      </w:r>
      <w:r w:rsidRPr="00536396" w:rsidR="00580C5D">
        <w:t xml:space="preserve">Med detta sagt </w:t>
      </w:r>
      <w:r w:rsidRPr="00536396" w:rsidR="001E4EA3">
        <w:t xml:space="preserve">är </w:t>
      </w:r>
      <w:r w:rsidRPr="00536396" w:rsidR="00580C5D">
        <w:t xml:space="preserve">det såklart </w:t>
      </w:r>
      <w:r w:rsidRPr="00536396" w:rsidR="001E4EA3">
        <w:t>viktigt att</w:t>
      </w:r>
      <w:r w:rsidRPr="00536396" w:rsidR="00580C5D">
        <w:t xml:space="preserve"> </w:t>
      </w:r>
      <w:r w:rsidRPr="00536396" w:rsidR="001E4EA3">
        <w:t xml:space="preserve">kommuner och regioner även fortsättningsvis värnar lokala former för samråd med företrädare för den lokala samiska befolkningen. </w:t>
      </w:r>
    </w:p>
    <w:sdt>
      <w:sdtPr>
        <w:alias w:val="CC_Underskrifter"/>
        <w:tag w:val="CC_Underskrifter"/>
        <w:id w:val="583496634"/>
        <w:lock w:val="sdtContentLocked"/>
        <w:placeholder>
          <w:docPart w:val="A89C6514120A40E5BF72FBACF2AFE28F"/>
        </w:placeholder>
      </w:sdtPr>
      <w:sdtEndPr/>
      <w:sdtContent>
        <w:p w:rsidR="00EF2CAA" w:rsidP="00EF2CAA" w:rsidRDefault="00EF2CAA" w14:paraId="005EC9CC" w14:textId="77777777"/>
        <w:p w:rsidRPr="008E0FE2" w:rsidR="004801AC" w:rsidP="00EF2CAA" w:rsidRDefault="00536396" w14:paraId="005EC9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 </w:t>
            </w:r>
          </w:p>
        </w:tc>
      </w:tr>
      <w:tr>
        <w:trPr>
          <w:cantSplit/>
        </w:trPr>
        <w:tc>
          <w:tcPr>
            <w:tcW w:w="50" w:type="pct"/>
            <w:vAlign w:val="bottom"/>
          </w:tcPr>
          <w:p>
            <w:pPr>
              <w:pStyle w:val="Underskrifter"/>
              <w:spacing w:after="0"/>
            </w:pPr>
            <w:r>
              <w:t>Kristina Yngwe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Peter Helander (C)</w:t>
            </w:r>
          </w:p>
        </w:tc>
        <w:tc>
          <w:tcPr>
            <w:tcW w:w="50" w:type="pct"/>
            <w:vAlign w:val="bottom"/>
          </w:tcPr>
          <w:p>
            <w:pPr>
              <w:pStyle w:val="Underskrifter"/>
            </w:pPr>
            <w:r>
              <w:t> </w:t>
            </w:r>
          </w:p>
        </w:tc>
      </w:tr>
    </w:tbl>
    <w:p w:rsidR="002E661C" w:rsidRDefault="002E661C" w14:paraId="005EC9D7" w14:textId="77777777"/>
    <w:sectPr w:rsidR="002E66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EC9D9" w14:textId="77777777" w:rsidR="008D267F" w:rsidRDefault="008D267F" w:rsidP="000C1CAD">
      <w:pPr>
        <w:spacing w:line="240" w:lineRule="auto"/>
      </w:pPr>
      <w:r>
        <w:separator/>
      </w:r>
    </w:p>
  </w:endnote>
  <w:endnote w:type="continuationSeparator" w:id="0">
    <w:p w14:paraId="005EC9DA" w14:textId="77777777" w:rsidR="008D267F" w:rsidRDefault="008D2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C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C9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EC9E8" w14:textId="77777777" w:rsidR="00262EA3" w:rsidRPr="00EF2CAA" w:rsidRDefault="00262EA3" w:rsidP="00EF2C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EC9D7" w14:textId="77777777" w:rsidR="008D267F" w:rsidRDefault="008D267F" w:rsidP="000C1CAD">
      <w:pPr>
        <w:spacing w:line="240" w:lineRule="auto"/>
      </w:pPr>
      <w:r>
        <w:separator/>
      </w:r>
    </w:p>
  </w:footnote>
  <w:footnote w:type="continuationSeparator" w:id="0">
    <w:p w14:paraId="005EC9D8" w14:textId="77777777" w:rsidR="008D267F" w:rsidRDefault="008D26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5EC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5EC9EA" wp14:anchorId="005EC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6396" w14:paraId="005EC9ED" w14:textId="77777777">
                          <w:pPr>
                            <w:jc w:val="right"/>
                          </w:pPr>
                          <w:sdt>
                            <w:sdtPr>
                              <w:alias w:val="CC_Noformat_Partikod"/>
                              <w:tag w:val="CC_Noformat_Partikod"/>
                              <w:id w:val="-53464382"/>
                              <w:placeholder>
                                <w:docPart w:val="BE74026A765D4A52AE01329772B9EF2F"/>
                              </w:placeholder>
                              <w:text/>
                            </w:sdtPr>
                            <w:sdtEndPr/>
                            <w:sdtContent>
                              <w:r w:rsidR="00385B73">
                                <w:t>C</w:t>
                              </w:r>
                            </w:sdtContent>
                          </w:sdt>
                          <w:sdt>
                            <w:sdtPr>
                              <w:alias w:val="CC_Noformat_Partinummer"/>
                              <w:tag w:val="CC_Noformat_Partinummer"/>
                              <w:id w:val="-1709555926"/>
                              <w:placeholder>
                                <w:docPart w:val="9FC65B1DB7954E4F9E8BD96487F591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5EC9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6396" w14:paraId="005EC9ED" w14:textId="77777777">
                    <w:pPr>
                      <w:jc w:val="right"/>
                    </w:pPr>
                    <w:sdt>
                      <w:sdtPr>
                        <w:alias w:val="CC_Noformat_Partikod"/>
                        <w:tag w:val="CC_Noformat_Partikod"/>
                        <w:id w:val="-53464382"/>
                        <w:placeholder>
                          <w:docPart w:val="BE74026A765D4A52AE01329772B9EF2F"/>
                        </w:placeholder>
                        <w:text/>
                      </w:sdtPr>
                      <w:sdtEndPr/>
                      <w:sdtContent>
                        <w:r w:rsidR="00385B73">
                          <w:t>C</w:t>
                        </w:r>
                      </w:sdtContent>
                    </w:sdt>
                    <w:sdt>
                      <w:sdtPr>
                        <w:alias w:val="CC_Noformat_Partinummer"/>
                        <w:tag w:val="CC_Noformat_Partinummer"/>
                        <w:id w:val="-1709555926"/>
                        <w:placeholder>
                          <w:docPart w:val="9FC65B1DB7954E4F9E8BD96487F591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5EC9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5EC9DD" w14:textId="77777777">
    <w:pPr>
      <w:jc w:val="right"/>
    </w:pPr>
  </w:p>
  <w:p w:rsidR="00262EA3" w:rsidP="00776B74" w:rsidRDefault="00262EA3" w14:paraId="005EC9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6396" w14:paraId="005EC9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5EC9EC" wp14:anchorId="005EC9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6396" w14:paraId="005EC9E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85B7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36396" w14:paraId="005EC9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6396" w14:paraId="005EC9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:3845</w:t>
        </w:r>
      </w:sdtContent>
    </w:sdt>
  </w:p>
  <w:p w:rsidR="00262EA3" w:rsidP="00E03A3D" w:rsidRDefault="00536396" w14:paraId="005EC9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Modig m.fl. (C)</w:t>
        </w:r>
      </w:sdtContent>
    </w:sdt>
  </w:p>
  <w:sdt>
    <w:sdtPr>
      <w:alias w:val="CC_Noformat_Rubtext"/>
      <w:tag w:val="CC_Noformat_Rubtext"/>
      <w:id w:val="-218060500"/>
      <w:lock w:val="sdtLocked"/>
      <w:placeholder>
        <w:docPart w:val="E68FCF60C4DB496DAFDA89AC69243A1E"/>
      </w:placeholder>
      <w:text/>
    </w:sdtPr>
    <w:sdtEndPr/>
    <w:sdtContent>
      <w:p w:rsidR="00262EA3" w:rsidP="00283E0F" w:rsidRDefault="00E93E59" w14:paraId="005EC9E6" w14:textId="77777777">
        <w:pPr>
          <w:pStyle w:val="FSHRub2"/>
        </w:pPr>
        <w:r>
          <w:t>med anledning av prop. 2020/21:64 En konsultationsordning i frågor som rör det samiska folket</w:t>
        </w:r>
      </w:p>
    </w:sdtContent>
  </w:sdt>
  <w:sdt>
    <w:sdtPr>
      <w:alias w:val="CC_Boilerplate_3"/>
      <w:tag w:val="CC_Boilerplate_3"/>
      <w:id w:val="1606463544"/>
      <w:lock w:val="sdtContentLocked"/>
      <w15:appearance w15:val="hidden"/>
      <w:text w:multiLine="1"/>
    </w:sdtPr>
    <w:sdtEndPr/>
    <w:sdtContent>
      <w:p w:rsidR="00262EA3" w:rsidP="00283E0F" w:rsidRDefault="00262EA3" w14:paraId="005EC9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85B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9AD"/>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18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32"/>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59"/>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06"/>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30"/>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E6"/>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A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A4"/>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61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736"/>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3BB"/>
    <w:rsid w:val="003805D2"/>
    <w:rsid w:val="003809C1"/>
    <w:rsid w:val="00381104"/>
    <w:rsid w:val="003811A4"/>
    <w:rsid w:val="00381484"/>
    <w:rsid w:val="00381B4B"/>
    <w:rsid w:val="003830EF"/>
    <w:rsid w:val="00383742"/>
    <w:rsid w:val="00383AF3"/>
    <w:rsid w:val="00383B34"/>
    <w:rsid w:val="00383C72"/>
    <w:rsid w:val="00384563"/>
    <w:rsid w:val="0038458E"/>
    <w:rsid w:val="003851FD"/>
    <w:rsid w:val="00385870"/>
    <w:rsid w:val="00385B73"/>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DD6"/>
    <w:rsid w:val="003C3343"/>
    <w:rsid w:val="003C47BD"/>
    <w:rsid w:val="003C48F5"/>
    <w:rsid w:val="003C4DA1"/>
    <w:rsid w:val="003C6151"/>
    <w:rsid w:val="003C7235"/>
    <w:rsid w:val="003C72A0"/>
    <w:rsid w:val="003C77FA"/>
    <w:rsid w:val="003D0371"/>
    <w:rsid w:val="003D0D72"/>
    <w:rsid w:val="003D122F"/>
    <w:rsid w:val="003D1C72"/>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6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96"/>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5D"/>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C6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02"/>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17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2D1"/>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A1E"/>
    <w:rsid w:val="007D162C"/>
    <w:rsid w:val="007D1A58"/>
    <w:rsid w:val="007D2312"/>
    <w:rsid w:val="007D2E0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5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67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317"/>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70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0A"/>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37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1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B8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12"/>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966"/>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72"/>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83"/>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5F"/>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832"/>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77"/>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4A"/>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C40"/>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6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70"/>
    <w:rsid w:val="00E65A7C"/>
    <w:rsid w:val="00E66D29"/>
    <w:rsid w:val="00E66F4E"/>
    <w:rsid w:val="00E67449"/>
    <w:rsid w:val="00E7057F"/>
    <w:rsid w:val="00E70A4C"/>
    <w:rsid w:val="00E70AFC"/>
    <w:rsid w:val="00E70EE3"/>
    <w:rsid w:val="00E71A58"/>
    <w:rsid w:val="00E71E88"/>
    <w:rsid w:val="00E72A30"/>
    <w:rsid w:val="00E72B6F"/>
    <w:rsid w:val="00E72BF9"/>
    <w:rsid w:val="00E72EB4"/>
    <w:rsid w:val="00E73F6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5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4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C9"/>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3D9"/>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AA"/>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62A"/>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5EC9B1"/>
  <w15:chartTrackingRefBased/>
  <w15:docId w15:val="{BAB44F59-F559-466B-B4A0-70849C6E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E4EA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042650">
      <w:bodyDiv w:val="1"/>
      <w:marLeft w:val="0"/>
      <w:marRight w:val="0"/>
      <w:marTop w:val="0"/>
      <w:marBottom w:val="0"/>
      <w:divBdr>
        <w:top w:val="none" w:sz="0" w:space="0" w:color="auto"/>
        <w:left w:val="none" w:sz="0" w:space="0" w:color="auto"/>
        <w:bottom w:val="none" w:sz="0" w:space="0" w:color="auto"/>
        <w:right w:val="none" w:sz="0" w:space="0" w:color="auto"/>
      </w:divBdr>
    </w:div>
    <w:div w:id="152412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D40E6696614022B2CAFE14776CCB51"/>
        <w:category>
          <w:name w:val="Allmänt"/>
          <w:gallery w:val="placeholder"/>
        </w:category>
        <w:types>
          <w:type w:val="bbPlcHdr"/>
        </w:types>
        <w:behaviors>
          <w:behavior w:val="content"/>
        </w:behaviors>
        <w:guid w:val="{6D428731-7529-42D4-B974-A70E98236463}"/>
      </w:docPartPr>
      <w:docPartBody>
        <w:p w:rsidR="001D4815" w:rsidRDefault="00E44F62">
          <w:pPr>
            <w:pStyle w:val="B5D40E6696614022B2CAFE14776CCB51"/>
          </w:pPr>
          <w:r w:rsidRPr="005A0A93">
            <w:rPr>
              <w:rStyle w:val="Platshllartext"/>
            </w:rPr>
            <w:t>Förslag till riksdagsbeslut</w:t>
          </w:r>
        </w:p>
      </w:docPartBody>
    </w:docPart>
    <w:docPart>
      <w:docPartPr>
        <w:name w:val="7FA7345978094F59A1621173B2E76DB1"/>
        <w:category>
          <w:name w:val="Allmänt"/>
          <w:gallery w:val="placeholder"/>
        </w:category>
        <w:types>
          <w:type w:val="bbPlcHdr"/>
        </w:types>
        <w:behaviors>
          <w:behavior w:val="content"/>
        </w:behaviors>
        <w:guid w:val="{29AE741C-A14D-48F4-B547-FA666F63802C}"/>
      </w:docPartPr>
      <w:docPartBody>
        <w:p w:rsidR="001D4815" w:rsidRDefault="00E44F62">
          <w:pPr>
            <w:pStyle w:val="7FA7345978094F59A1621173B2E76DB1"/>
          </w:pPr>
          <w:r w:rsidRPr="005A0A93">
            <w:rPr>
              <w:rStyle w:val="Platshllartext"/>
            </w:rPr>
            <w:t>Motivering</w:t>
          </w:r>
        </w:p>
      </w:docPartBody>
    </w:docPart>
    <w:docPart>
      <w:docPartPr>
        <w:name w:val="BE74026A765D4A52AE01329772B9EF2F"/>
        <w:category>
          <w:name w:val="Allmänt"/>
          <w:gallery w:val="placeholder"/>
        </w:category>
        <w:types>
          <w:type w:val="bbPlcHdr"/>
        </w:types>
        <w:behaviors>
          <w:behavior w:val="content"/>
        </w:behaviors>
        <w:guid w:val="{27D3B087-FBD6-4B69-8581-8ABA7E6D5887}"/>
      </w:docPartPr>
      <w:docPartBody>
        <w:p w:rsidR="001D4815" w:rsidRDefault="00E44F62">
          <w:pPr>
            <w:pStyle w:val="BE74026A765D4A52AE01329772B9EF2F"/>
          </w:pPr>
          <w:r>
            <w:rPr>
              <w:rStyle w:val="Platshllartext"/>
            </w:rPr>
            <w:t xml:space="preserve"> </w:t>
          </w:r>
        </w:p>
      </w:docPartBody>
    </w:docPart>
    <w:docPart>
      <w:docPartPr>
        <w:name w:val="9FC65B1DB7954E4F9E8BD96487F591B2"/>
        <w:category>
          <w:name w:val="Allmänt"/>
          <w:gallery w:val="placeholder"/>
        </w:category>
        <w:types>
          <w:type w:val="bbPlcHdr"/>
        </w:types>
        <w:behaviors>
          <w:behavior w:val="content"/>
        </w:behaviors>
        <w:guid w:val="{6FF4F663-61A5-4267-9AAF-A0FE6653C0BD}"/>
      </w:docPartPr>
      <w:docPartBody>
        <w:p w:rsidR="001D4815" w:rsidRDefault="00E44F62">
          <w:pPr>
            <w:pStyle w:val="9FC65B1DB7954E4F9E8BD96487F591B2"/>
          </w:pPr>
          <w:r>
            <w:t xml:space="preserve"> </w:t>
          </w:r>
        </w:p>
      </w:docPartBody>
    </w:docPart>
    <w:docPart>
      <w:docPartPr>
        <w:name w:val="DefaultPlaceholder_-1854013440"/>
        <w:category>
          <w:name w:val="Allmänt"/>
          <w:gallery w:val="placeholder"/>
        </w:category>
        <w:types>
          <w:type w:val="bbPlcHdr"/>
        </w:types>
        <w:behaviors>
          <w:behavior w:val="content"/>
        </w:behaviors>
        <w:guid w:val="{41430659-84B0-4414-B634-FA3AC2BEA025}"/>
      </w:docPartPr>
      <w:docPartBody>
        <w:p w:rsidR="001D4815" w:rsidRDefault="00195740">
          <w:r w:rsidRPr="000C535B">
            <w:rPr>
              <w:rStyle w:val="Platshllartext"/>
            </w:rPr>
            <w:t>Klicka eller tryck här för att ange text.</w:t>
          </w:r>
        </w:p>
      </w:docPartBody>
    </w:docPart>
    <w:docPart>
      <w:docPartPr>
        <w:name w:val="E68FCF60C4DB496DAFDA89AC69243A1E"/>
        <w:category>
          <w:name w:val="Allmänt"/>
          <w:gallery w:val="placeholder"/>
        </w:category>
        <w:types>
          <w:type w:val="bbPlcHdr"/>
        </w:types>
        <w:behaviors>
          <w:behavior w:val="content"/>
        </w:behaviors>
        <w:guid w:val="{5ECB46CA-EE9D-4B47-9D37-A9AD67E793E5}"/>
      </w:docPartPr>
      <w:docPartBody>
        <w:p w:rsidR="001D4815" w:rsidRDefault="00195740">
          <w:r w:rsidRPr="000C535B">
            <w:rPr>
              <w:rStyle w:val="Platshllartext"/>
            </w:rPr>
            <w:t>[ange din text här]</w:t>
          </w:r>
        </w:p>
      </w:docPartBody>
    </w:docPart>
    <w:docPart>
      <w:docPartPr>
        <w:name w:val="A89C6514120A40E5BF72FBACF2AFE28F"/>
        <w:category>
          <w:name w:val="Allmänt"/>
          <w:gallery w:val="placeholder"/>
        </w:category>
        <w:types>
          <w:type w:val="bbPlcHdr"/>
        </w:types>
        <w:behaviors>
          <w:behavior w:val="content"/>
        </w:behaviors>
        <w:guid w:val="{4ABC3332-E03F-416E-81DC-E878CE95A51F}"/>
      </w:docPartPr>
      <w:docPartBody>
        <w:p w:rsidR="00A005F2" w:rsidRDefault="00A005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40"/>
    <w:rsid w:val="00195740"/>
    <w:rsid w:val="001D4815"/>
    <w:rsid w:val="00A005F2"/>
    <w:rsid w:val="00C6228F"/>
    <w:rsid w:val="00E44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4815"/>
    <w:rPr>
      <w:color w:val="F4B083" w:themeColor="accent2" w:themeTint="99"/>
    </w:rPr>
  </w:style>
  <w:style w:type="paragraph" w:customStyle="1" w:styleId="B5D40E6696614022B2CAFE14776CCB51">
    <w:name w:val="B5D40E6696614022B2CAFE14776CCB51"/>
  </w:style>
  <w:style w:type="paragraph" w:customStyle="1" w:styleId="2D7DF3CADEF04068B7A0548A7BC57A9B">
    <w:name w:val="2D7DF3CADEF04068B7A0548A7BC57A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3FB545C5D542CDAC968438A0F1341C">
    <w:name w:val="8C3FB545C5D542CDAC968438A0F1341C"/>
  </w:style>
  <w:style w:type="paragraph" w:customStyle="1" w:styleId="7FA7345978094F59A1621173B2E76DB1">
    <w:name w:val="7FA7345978094F59A1621173B2E76DB1"/>
  </w:style>
  <w:style w:type="paragraph" w:customStyle="1" w:styleId="F09C0DA7210B48778EEE6225D4D2373B">
    <w:name w:val="F09C0DA7210B48778EEE6225D4D2373B"/>
  </w:style>
  <w:style w:type="paragraph" w:customStyle="1" w:styleId="C29471CB7E344816AE233CE861FA4A63">
    <w:name w:val="C29471CB7E344816AE233CE861FA4A63"/>
  </w:style>
  <w:style w:type="paragraph" w:customStyle="1" w:styleId="BE74026A765D4A52AE01329772B9EF2F">
    <w:name w:val="BE74026A765D4A52AE01329772B9EF2F"/>
  </w:style>
  <w:style w:type="paragraph" w:customStyle="1" w:styleId="9FC65B1DB7954E4F9E8BD96487F591B2">
    <w:name w:val="9FC65B1DB7954E4F9E8BD96487F591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76689-64A6-48BD-BE75-764A05DA622F}">
  <we:reference id="efc5477b-ff67-44bb-89ff-c8b01da9bae8" version="2.0.1.6"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2020/21</Riksmote>
    <RubrikLookup xmlns="00d11361-0b92-4bae-a181-288d6a55b763">25823</RubrikLookup>
    <MotionGuid xmlns="00d11361-0b92-4bae-a181-288d6a55b763">82b86375-a820-4eab-a784-d0c6457d36dc</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112" ma:contentTypeDescription="Dokument för en motion" ma:contentTypeScope="" ma:versionID="ea128b306586518aa95969ee4c820123">
  <xsd:schema xmlns:xsd="http://www.w3.org/2001/XMLSchema" xmlns:xs="http://www.w3.org/2001/XMLSchema" xmlns:p="http://schemas.microsoft.com/office/2006/metadata/properties" xmlns:ns2="00d11361-0b92-4bae-a181-288d6a55b763" targetNamespace="http://schemas.microsoft.com/office/2006/metadata/properties" ma:root="true" ma:fieldsID="edc810b1dadae8980e495f069c93f3ea"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element ref="ns2:MotionskategoriLookup"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element name="MotionskategoriLookup" ma:index="12" nillable="true" ma:displayName="Motionskategori" ma:list="606ee2f8-cbdc-43fd-aef9-47c56cdb0edd" ma:internalName="MotionskategoriLookup" ma:readOnly="true" ma:showField="Motionskategori" ma:web="00d11361-0b92-4bae-a181-288d6a55b763">
      <xsd:simpleType>
        <xsd:restriction base="dms:Lookup"/>
      </xsd:simpleType>
    </xsd:element>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Props1.xml><?xml version="1.0" encoding="utf-8"?>
<ds:datastoreItem xmlns:ds="http://schemas.openxmlformats.org/officeDocument/2006/customXml" ds:itemID="{217065AE-D439-4ECA-9552-3756F8841250}"/>
</file>

<file path=customXml/itemProps2.xml><?xml version="1.0" encoding="utf-8"?>
<ds:datastoreItem xmlns:ds="http://schemas.openxmlformats.org/officeDocument/2006/customXml" ds:itemID="{A024CFDA-831B-4E19-A419-EF2C81B385A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2670F11-40ED-4FFD-8B5B-3C80638929B0}"/>
</file>

<file path=customXml/itemProps5.xml><?xml version="1.0" encoding="utf-8"?>
<ds:datastoreItem xmlns:ds="http://schemas.openxmlformats.org/officeDocument/2006/customXml" ds:itemID="{D367CF9D-9193-4916-89A9-50B9962C86BF}"/>
</file>

<file path=docProps/app.xml><?xml version="1.0" encoding="utf-8"?>
<Properties xmlns="http://schemas.openxmlformats.org/officeDocument/2006/extended-properties" xmlns:vt="http://schemas.openxmlformats.org/officeDocument/2006/docPropsVTypes">
  <Template>GranskaMot.dotm</Template>
  <TotalTime>18</TotalTime>
  <Pages>4</Pages>
  <Words>1611</Words>
  <Characters>9979</Characters>
  <Application>Microsoft Office Word</Application>
  <DocSecurity>0</DocSecurity>
  <Lines>169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2020 21 64 En konsultationsordning i frågor som rör det samiska folket</vt:lpstr>
      <vt:lpstr/>
    </vt:vector>
  </TitlesOfParts>
  <Company>Sveriges riksdag</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med anledning av prop  2020 21 64 En konsultationsordning i frågor som rör det samiska folket</dc:title>
  <dc:subject/>
  <dc:creator>Maria Björlin</dc:creator>
  <cp:keywords/>
  <dc:description/>
  <cp:lastModifiedBy>Eva Lindqvist</cp:lastModifiedBy>
  <cp:revision>4</cp:revision>
  <cp:lastPrinted>2016-06-13T12:10:00Z</cp:lastPrinted>
  <dcterms:created xsi:type="dcterms:W3CDTF">2021-01-26T11:32:00Z</dcterms:created>
  <dcterms:modified xsi:type="dcterms:W3CDTF">2021-01-26T14:41:00Z</dcterms:modified>
  <cp:category>4.4.0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2020-08-21</vt:lpwstr>
  </property>
  <property fmtid="{D5CDD505-2E9C-101B-9397-08002B2CF9AE}" pid="4" name="DokFormat">
    <vt:lpwstr>A4</vt:lpwstr>
  </property>
  <property fmtid="{D5CDD505-2E9C-101B-9397-08002B2CF9AE}" pid="5" name="Checksum">
    <vt:lpwstr>*T563B54AA7F01*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id="Microsoft.Office.RecordsManagement.PolicyFeatures.Expiration.Formula.BuiltIn"&gt;&lt;number&gt;8&lt;/number&gt;&lt;property&gt;Created&lt;/property&gt;&lt;propertyId&gt;8c06beca-0777-48f7-91c7-6da68bc07b69&lt;/propertyId&gt;&lt;period&gt;months&lt;/period&gt;&lt;/formula&gt;</vt:lpwstr>
  </property>
  <property fmtid="{D5CDD505-2E9C-101B-9397-08002B2CF9AE}" pid="12" name="_CopySource">
    <vt:lpwstr>https://filur.riksdagen.se/drop/DropOffLibrary/T563B54AA7F01.docx</vt:lpwstr>
  </property>
  <property fmtid="{D5CDD505-2E9C-101B-9397-08002B2CF9AE}" pid="13" name="RevisionsOn">
    <vt:lpwstr>1</vt:lpwstr>
  </property>
</Properties>
</file>