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6BA3" w:rsidRDefault="00D91DB8" w14:paraId="7E1C26C2" w14:textId="77777777">
      <w:pPr>
        <w:pStyle w:val="Rubrik1"/>
        <w:spacing w:after="300"/>
      </w:pPr>
      <w:sdt>
        <w:sdtPr>
          <w:alias w:val="CC_Boilerplate_4"/>
          <w:tag w:val="CC_Boilerplate_4"/>
          <w:id w:val="-1644581176"/>
          <w:lock w:val="sdtLocked"/>
          <w:placeholder>
            <w:docPart w:val="D95E3ECF61714E2E9CB40832F4AE5E74"/>
          </w:placeholder>
          <w:text/>
        </w:sdtPr>
        <w:sdtEndPr/>
        <w:sdtContent>
          <w:r w:rsidRPr="009B062B" w:rsidR="00AF30DD">
            <w:t>Förslag till riksdagsbeslut</w:t>
          </w:r>
        </w:sdtContent>
      </w:sdt>
      <w:bookmarkEnd w:id="0"/>
      <w:bookmarkEnd w:id="1"/>
    </w:p>
    <w:sdt>
      <w:sdtPr>
        <w:alias w:val="Yrkande 1"/>
        <w:tag w:val="b4234223-24ff-4026-824f-583e5c5d5f4a"/>
        <w:id w:val="1744842809"/>
        <w:lock w:val="sdtLocked"/>
      </w:sdtPr>
      <w:sdtEndPr/>
      <w:sdtContent>
        <w:p w:rsidR="00C56422" w:rsidRDefault="00E72B77" w14:paraId="49B68343"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54F2C501644556B8827F2588A9F8D0"/>
        </w:placeholder>
        <w:text/>
      </w:sdtPr>
      <w:sdtEndPr/>
      <w:sdtContent>
        <w:p w:rsidRPr="009B062B" w:rsidR="006D79C9" w:rsidP="00333E95" w:rsidRDefault="006D79C9" w14:paraId="5AC0FD68" w14:textId="77777777">
          <w:pPr>
            <w:pStyle w:val="Rubrik1"/>
          </w:pPr>
          <w:r>
            <w:t>Motivering</w:t>
          </w:r>
        </w:p>
      </w:sdtContent>
    </w:sdt>
    <w:bookmarkEnd w:displacedByCustomXml="prev" w:id="3"/>
    <w:bookmarkEnd w:displacedByCustomXml="prev" w:id="4"/>
    <w:p w:rsidR="00425274" w:rsidP="00C674F4" w:rsidRDefault="00425274" w14:paraId="0469671C" w14:textId="2D4424C6">
      <w:pPr>
        <w:pStyle w:val="Normalutanindragellerluft"/>
      </w:pPr>
      <w:r>
        <w:t>Jordbruk har en påverkan på miljö och natur och i strävan efter ett långsiktigt hållbart jordbruk är det nödvändigt med forskning och ny teknik. En av de viktigaste pussel</w:t>
      </w:r>
      <w:r w:rsidR="00C674F4">
        <w:softHyphen/>
      </w:r>
      <w:r>
        <w:t>bitarna att få på plats är nya miljöfrämjande grödor med egenskaper som mildrar och reducerar påverkan på natur och miljö. Sverige skulle kunna bli världsledande inom forskningen på miljöfrämjande grödor.</w:t>
      </w:r>
    </w:p>
    <w:p w:rsidR="00425274" w:rsidP="00C674F4" w:rsidRDefault="00425274" w14:paraId="127B68D5" w14:textId="2A438D8F">
      <w:r>
        <w:t>Ända sedan den yngre stenåldern, när människan först började bruka jorden, har vi påverkat egenskaperna hos de grödor vi odlat. Genom selektiv befruktning fick man fram större och mer välsmakande sorter. I och med den experimentella naturveten</w:t>
      </w:r>
      <w:r w:rsidR="00C674F4">
        <w:softHyphen/>
      </w:r>
      <w:r>
        <w:t>skapens entré har metoderna för att få fram nya och livskraftiga grödor revolutionerats och har blivit en livsnödvändig vetenskapsgren för att bekämpa fattigdom och svält. Bland annat har det under flera årtionden forcerats fram nya egenskaper hos grödorna genom mutationsförädling. Exempelvis utsätts fröer för yttre påverkan av kemikalier eller strålning.</w:t>
      </w:r>
    </w:p>
    <w:p w:rsidR="00425274" w:rsidP="00C674F4" w:rsidRDefault="00425274" w14:paraId="546EE418" w14:textId="77777777">
      <w:r>
        <w:t>I den naturliga kapplöpningen mellan olika organismer är människan ständigt beroende av nya sorter eftersom svampar, virus, insekter med mera utvecklas för att angripa grödor som finns i stora kvantiteter. För att möta denna naturkraft har vi gjort oss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skapas en bättre ekologi, vilket besparar människor, djur och natur onödiga kemikalier.</w:t>
      </w:r>
    </w:p>
    <w:p w:rsidR="00425274" w:rsidP="00C674F4" w:rsidRDefault="00425274" w14:paraId="2949ACA5" w14:textId="1F59D64F">
      <w:r>
        <w:lastRenderedPageBreak/>
        <w:t>Vetenskapen stannar självfallet inte här och vad framtiden har att erbjuda inom genteknikens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politiskt, kommer att revolutionera vår värld. Det arbetas på egenskaper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Dessutom kan grödornas egenskaper skräddarsys så att de blir bättre rustade mot torka, kyla och salt.</w:t>
      </w:r>
    </w:p>
    <w:p w:rsidRPr="00422B9E" w:rsidR="00422B9E" w:rsidP="00C674F4" w:rsidRDefault="00425274" w14:paraId="38C67877" w14:textId="65E0A10E">
      <w:r>
        <w:t>Det är därför viktigt att Sverige är en del i denna utveckling och satsar offensivt. Jag menar att samhället ska kunna gå in som beställare av särskilt viktiga egenskaper och stödja framtagandet hela vägen till färdig produkt. Jag önskar också att Sverige ska vara med och konkurrera som världsledande på området miljöfrämjande grödor, vilket jag menar att regeringen bör anta som mål.</w:t>
      </w:r>
    </w:p>
    <w:sdt>
      <w:sdtPr>
        <w:rPr>
          <w:i/>
          <w:noProof/>
        </w:rPr>
        <w:alias w:val="CC_Underskrifter"/>
        <w:tag w:val="CC_Underskrifter"/>
        <w:id w:val="583496634"/>
        <w:lock w:val="sdtContentLocked"/>
        <w:placeholder>
          <w:docPart w:val="9B16EA41F69C495F854CA5ED940919AC"/>
        </w:placeholder>
      </w:sdtPr>
      <w:sdtEndPr/>
      <w:sdtContent>
        <w:p w:rsidR="00AE6BA3" w:rsidP="00AE6BA3" w:rsidRDefault="00AE6BA3" w14:paraId="0E83A977" w14:textId="77777777"/>
        <w:p w:rsidR="00AE6BA3" w:rsidP="00AE6BA3" w:rsidRDefault="00D91DB8" w14:paraId="59846EF2" w14:textId="3875DDC7"/>
      </w:sdtContent>
    </w:sdt>
    <w:tbl>
      <w:tblPr>
        <w:tblW w:w="5000" w:type="pct"/>
        <w:tblLook w:val="04A0" w:firstRow="1" w:lastRow="0" w:firstColumn="1" w:lastColumn="0" w:noHBand="0" w:noVBand="1"/>
        <w:tblCaption w:val="underskrifter"/>
      </w:tblPr>
      <w:tblGrid>
        <w:gridCol w:w="4252"/>
        <w:gridCol w:w="4252"/>
      </w:tblGrid>
      <w:tr w:rsidR="00C56422" w14:paraId="70A52AF6" w14:textId="77777777">
        <w:trPr>
          <w:cantSplit/>
        </w:trPr>
        <w:tc>
          <w:tcPr>
            <w:tcW w:w="50" w:type="pct"/>
            <w:vAlign w:val="bottom"/>
          </w:tcPr>
          <w:p w:rsidR="00C56422" w:rsidRDefault="00E72B77" w14:paraId="2EA07D7B" w14:textId="77777777">
            <w:pPr>
              <w:pStyle w:val="Underskrifter"/>
              <w:spacing w:after="0"/>
            </w:pPr>
            <w:r>
              <w:t>Josef Fransson (SD)</w:t>
            </w:r>
          </w:p>
        </w:tc>
        <w:tc>
          <w:tcPr>
            <w:tcW w:w="50" w:type="pct"/>
            <w:vAlign w:val="bottom"/>
          </w:tcPr>
          <w:p w:rsidR="00C56422" w:rsidRDefault="00C56422" w14:paraId="5DFA914D" w14:textId="77777777">
            <w:pPr>
              <w:pStyle w:val="Underskrifter"/>
              <w:spacing w:after="0"/>
            </w:pPr>
          </w:p>
        </w:tc>
      </w:tr>
    </w:tbl>
    <w:p w:rsidRPr="008E0FE2" w:rsidR="004801AC" w:rsidP="00DF3554" w:rsidRDefault="004801AC" w14:paraId="600754E1" w14:textId="48A11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583B" w14:textId="77777777" w:rsidR="00425274" w:rsidRDefault="00425274" w:rsidP="000C1CAD">
      <w:pPr>
        <w:spacing w:line="240" w:lineRule="auto"/>
      </w:pPr>
      <w:r>
        <w:separator/>
      </w:r>
    </w:p>
  </w:endnote>
  <w:endnote w:type="continuationSeparator" w:id="0">
    <w:p w14:paraId="2EE01D03" w14:textId="77777777" w:rsidR="00425274" w:rsidRDefault="00425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C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EF5" w14:textId="5CC2C7EF" w:rsidR="00262EA3" w:rsidRPr="00AE6BA3" w:rsidRDefault="00262EA3" w:rsidP="00AE6B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D770" w14:textId="77777777" w:rsidR="00425274" w:rsidRDefault="00425274" w:rsidP="000C1CAD">
      <w:pPr>
        <w:spacing w:line="240" w:lineRule="auto"/>
      </w:pPr>
      <w:r>
        <w:separator/>
      </w:r>
    </w:p>
  </w:footnote>
  <w:footnote w:type="continuationSeparator" w:id="0">
    <w:p w14:paraId="1B1497C5" w14:textId="77777777" w:rsidR="00425274" w:rsidRDefault="00425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7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55C05" wp14:editId="3A38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9C20E" w14:textId="64F80444" w:rsidR="00262EA3" w:rsidRDefault="00D91DB8"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55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9C20E" w14:textId="64F80444" w:rsidR="00262EA3" w:rsidRDefault="00D91DB8"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C29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2CEC" w14:textId="77777777" w:rsidR="00262EA3" w:rsidRDefault="00262EA3" w:rsidP="008563AC">
    <w:pPr>
      <w:jc w:val="right"/>
    </w:pPr>
  </w:p>
  <w:p w14:paraId="631C1C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91E0" w14:textId="77777777" w:rsidR="00262EA3" w:rsidRDefault="00D91D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3B4CE" wp14:editId="018C0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F0C39" w14:textId="3C2CC659" w:rsidR="00262EA3" w:rsidRDefault="00D91DB8" w:rsidP="00A314CF">
    <w:pPr>
      <w:pStyle w:val="FSHNormal"/>
      <w:spacing w:before="40"/>
    </w:pPr>
    <w:sdt>
      <w:sdtPr>
        <w:alias w:val="CC_Noformat_Motionstyp"/>
        <w:tag w:val="CC_Noformat_Motionstyp"/>
        <w:id w:val="1162973129"/>
        <w:lock w:val="sdtContentLocked"/>
        <w15:appearance w15:val="hidden"/>
        <w:text/>
      </w:sdtPr>
      <w:sdtEndPr/>
      <w:sdtContent>
        <w:r w:rsidR="00AE6BA3">
          <w:t>Enskild motion</w:t>
        </w:r>
      </w:sdtContent>
    </w:sdt>
    <w:r w:rsidR="00821B36">
      <w:t xml:space="preserve"> </w:t>
    </w:r>
    <w:sdt>
      <w:sdtPr>
        <w:alias w:val="CC_Noformat_Partikod"/>
        <w:tag w:val="CC_Noformat_Partikod"/>
        <w:id w:val="1471015553"/>
        <w:text/>
      </w:sdtPr>
      <w:sdtEndPr/>
      <w:sdtContent>
        <w:r w:rsidR="00425274">
          <w:t>SD</w:t>
        </w:r>
      </w:sdtContent>
    </w:sdt>
    <w:sdt>
      <w:sdtPr>
        <w:alias w:val="CC_Noformat_Partinummer"/>
        <w:tag w:val="CC_Noformat_Partinummer"/>
        <w:id w:val="-2014525982"/>
        <w:showingPlcHdr/>
        <w:text/>
      </w:sdtPr>
      <w:sdtEndPr/>
      <w:sdtContent>
        <w:r w:rsidR="00821B36">
          <w:t xml:space="preserve"> </w:t>
        </w:r>
      </w:sdtContent>
    </w:sdt>
  </w:p>
  <w:p w14:paraId="6144DC58" w14:textId="77777777" w:rsidR="00262EA3" w:rsidRPr="008227B3" w:rsidRDefault="00D91D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5FC8E" w14:textId="54884563" w:rsidR="00262EA3" w:rsidRPr="008227B3" w:rsidRDefault="00D91D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B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BA3">
          <w:t>:1017</w:t>
        </w:r>
      </w:sdtContent>
    </w:sdt>
  </w:p>
  <w:p w14:paraId="2B768C3C" w14:textId="458572F2" w:rsidR="00262EA3" w:rsidRDefault="00D91DB8" w:rsidP="00E03A3D">
    <w:pPr>
      <w:pStyle w:val="Motionr"/>
    </w:pPr>
    <w:sdt>
      <w:sdtPr>
        <w:alias w:val="CC_Noformat_Avtext"/>
        <w:tag w:val="CC_Noformat_Avtext"/>
        <w:id w:val="-2020768203"/>
        <w:lock w:val="sdtContentLocked"/>
        <w15:appearance w15:val="hidden"/>
        <w:text/>
      </w:sdtPr>
      <w:sdtEndPr/>
      <w:sdtContent>
        <w:r w:rsidR="00AE6BA3">
          <w:t>av Josef Fransson (SD)</w:t>
        </w:r>
      </w:sdtContent>
    </w:sdt>
  </w:p>
  <w:sdt>
    <w:sdtPr>
      <w:alias w:val="CC_Noformat_Rubtext"/>
      <w:tag w:val="CC_Noformat_Rubtext"/>
      <w:id w:val="-218060500"/>
      <w:lock w:val="sdtLocked"/>
      <w:text/>
    </w:sdtPr>
    <w:sdtEndPr/>
    <w:sdtContent>
      <w:p w14:paraId="7DEE998F" w14:textId="01687523" w:rsidR="00262EA3" w:rsidRDefault="00425274" w:rsidP="00283E0F">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14:paraId="4585F2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5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A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42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F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B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77"/>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6193E"/>
  <w15:chartTrackingRefBased/>
  <w15:docId w15:val="{325E58A9-9DFE-421F-BB7A-EB93FBA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04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E3ECF61714E2E9CB40832F4AE5E74"/>
        <w:category>
          <w:name w:val="Allmänt"/>
          <w:gallery w:val="placeholder"/>
        </w:category>
        <w:types>
          <w:type w:val="bbPlcHdr"/>
        </w:types>
        <w:behaviors>
          <w:behavior w:val="content"/>
        </w:behaviors>
        <w:guid w:val="{4079A0F2-DC6F-4E9C-8A9A-B3F65B510B90}"/>
      </w:docPartPr>
      <w:docPartBody>
        <w:p w:rsidR="008734D8" w:rsidRDefault="008734D8">
          <w:pPr>
            <w:pStyle w:val="D95E3ECF61714E2E9CB40832F4AE5E74"/>
          </w:pPr>
          <w:r w:rsidRPr="005A0A93">
            <w:rPr>
              <w:rStyle w:val="Platshllartext"/>
            </w:rPr>
            <w:t>Förslag till riksdagsbeslut</w:t>
          </w:r>
        </w:p>
      </w:docPartBody>
    </w:docPart>
    <w:docPart>
      <w:docPartPr>
        <w:name w:val="4354F2C501644556B8827F2588A9F8D0"/>
        <w:category>
          <w:name w:val="Allmänt"/>
          <w:gallery w:val="placeholder"/>
        </w:category>
        <w:types>
          <w:type w:val="bbPlcHdr"/>
        </w:types>
        <w:behaviors>
          <w:behavior w:val="content"/>
        </w:behaviors>
        <w:guid w:val="{7C5054DE-D009-43B5-9B06-0FE19431C3B6}"/>
      </w:docPartPr>
      <w:docPartBody>
        <w:p w:rsidR="008734D8" w:rsidRDefault="008734D8">
          <w:pPr>
            <w:pStyle w:val="4354F2C501644556B8827F2588A9F8D0"/>
          </w:pPr>
          <w:r w:rsidRPr="005A0A93">
            <w:rPr>
              <w:rStyle w:val="Platshllartext"/>
            </w:rPr>
            <w:t>Motivering</w:t>
          </w:r>
        </w:p>
      </w:docPartBody>
    </w:docPart>
    <w:docPart>
      <w:docPartPr>
        <w:name w:val="9B16EA41F69C495F854CA5ED940919AC"/>
        <w:category>
          <w:name w:val="Allmänt"/>
          <w:gallery w:val="placeholder"/>
        </w:category>
        <w:types>
          <w:type w:val="bbPlcHdr"/>
        </w:types>
        <w:behaviors>
          <w:behavior w:val="content"/>
        </w:behaviors>
        <w:guid w:val="{2C6B148A-7314-428B-B645-81F76A9EDC39}"/>
      </w:docPartPr>
      <w:docPartBody>
        <w:p w:rsidR="00BE71E1" w:rsidRDefault="00BE71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D8"/>
    <w:rsid w:val="008734D8"/>
    <w:rsid w:val="00BE7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E3ECF61714E2E9CB40832F4AE5E74">
    <w:name w:val="D95E3ECF61714E2E9CB40832F4AE5E74"/>
  </w:style>
  <w:style w:type="paragraph" w:customStyle="1" w:styleId="4354F2C501644556B8827F2588A9F8D0">
    <w:name w:val="4354F2C501644556B8827F2588A9F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2060D-C68D-4561-A692-62D791107F1D}"/>
</file>

<file path=customXml/itemProps2.xml><?xml version="1.0" encoding="utf-8"?>
<ds:datastoreItem xmlns:ds="http://schemas.openxmlformats.org/officeDocument/2006/customXml" ds:itemID="{DCCF4D44-C1B0-49C7-B91A-60B75E44654B}"/>
</file>

<file path=customXml/itemProps3.xml><?xml version="1.0" encoding="utf-8"?>
<ds:datastoreItem xmlns:ds="http://schemas.openxmlformats.org/officeDocument/2006/customXml" ds:itemID="{8B36E893-9566-41E3-A3EB-347BBE27D283}"/>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2690</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