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62207F" w14:textId="77777777">
      <w:pPr>
        <w:pStyle w:val="Normalutanindragellerluft"/>
      </w:pPr>
      <w:bookmarkStart w:name="_Toc106800475" w:id="0"/>
      <w:bookmarkStart w:name="_Toc106801300" w:id="1"/>
    </w:p>
    <w:p xmlns:w14="http://schemas.microsoft.com/office/word/2010/wordml" w:rsidRPr="009B062B" w:rsidR="00AF30DD" w:rsidP="00FA5837" w:rsidRDefault="002335F9" w14:paraId="61858C04" w14:textId="77777777">
      <w:pPr>
        <w:pStyle w:val="RubrikFrslagTIllRiksdagsbeslut"/>
      </w:pPr>
      <w:sdt>
        <w:sdtPr>
          <w:alias w:val="CC_Boilerplate_4"/>
          <w:tag w:val="CC_Boilerplate_4"/>
          <w:id w:val="-1644581176"/>
          <w:lock w:val="sdtContentLocked"/>
          <w:placeholder>
            <w:docPart w:val="C43E49E956184414AC9768B59784A1B8"/>
          </w:placeholder>
          <w:text/>
        </w:sdtPr>
        <w:sdtEndPr/>
        <w:sdtContent>
          <w:r w:rsidRPr="009B062B" w:rsidR="00AF30DD">
            <w:t>Förslag till riksdagsbeslut</w:t>
          </w:r>
        </w:sdtContent>
      </w:sdt>
      <w:bookmarkEnd w:id="0"/>
      <w:bookmarkEnd w:id="1"/>
    </w:p>
    <w:sdt>
      <w:sdtPr>
        <w:tag w:val="76720325-13bb-4f8b-896d-682831cf827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lagändring som ger familjehem beslutsrätt i frågor som rör barnets skolgång, fritidsaktiviteter och resor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AC381CE46042A3B5E0BFD49FE37F70"/>
        </w:placeholder>
        <w:text/>
      </w:sdtPr>
      <w:sdtEndPr/>
      <w:sdtContent>
        <w:p xmlns:w14="http://schemas.microsoft.com/office/word/2010/wordml" w:rsidRPr="009B062B" w:rsidR="006D79C9" w:rsidP="00333E95" w:rsidRDefault="006D79C9" w14:paraId="0CFE9984" w14:textId="77777777">
          <w:pPr>
            <w:pStyle w:val="Rubrik1"/>
          </w:pPr>
          <w:r>
            <w:t>Motivering</w:t>
          </w:r>
        </w:p>
      </w:sdtContent>
    </w:sdt>
    <w:bookmarkEnd w:displacedByCustomXml="prev" w:id="3"/>
    <w:bookmarkEnd w:displacedByCustomXml="prev" w:id="4"/>
    <w:p xmlns:w14="http://schemas.microsoft.com/office/word/2010/wordml" w:rsidR="00B40F8E" w:rsidP="00E905CC" w:rsidRDefault="00B40F8E" w14:paraId="16E8EA2E" w14:textId="39510BA0">
      <w:pPr>
        <w:ind w:firstLine="0"/>
      </w:pPr>
      <w:r>
        <w:t>När ett barn placeras i familjehem är syftet att skapa trygghet, stabilitet och en god uppväxtmiljö. Trots detta saknar familjehemmen i dag befogenheter att fatta avgörande beslut om barnets skolgång och fritid. Exempelvis kan vårdnadshavare motsätta sig skolbyte, vilket gör det svårt att anpassa utbildningen efter barnets behov och närhet till familjehemmet. Detsamma gäller fritidsaktiviteter, där vårdnadshavares rätt att säga nej kan förhindra barnet från att delta i idrott, kultur eller föreningsliv – aktiviteter som är viktiga för barnets sociala utveckling och hälsa.</w:t>
      </w:r>
    </w:p>
    <w:p xmlns:w14="http://schemas.microsoft.com/office/word/2010/wordml" w:rsidR="00E905CC" w:rsidP="006173C8" w:rsidRDefault="00B40F8E" w14:paraId="36322B01" w14:textId="77777777">
      <w:r>
        <w:t>Även resor är en fråga där nuvarande lagstiftning begränsar barnets möjligheter. Om vårdnadshavare motsätter sig att ett pass utfärdas, kan familjehemmet inte ta barnet med på en utlandsresa, även om det skulle vara en viktig del av barnets fritid och utveckling. Detta innebär att barn i familjehem riskerar att gå miste om upplevelser och sammanhang som kan stärka deras självkänsla och livskvalitet.</w:t>
      </w:r>
    </w:p>
    <w:p xmlns:w14="http://schemas.microsoft.com/office/word/2010/wordml" w:rsidR="00B40F8E" w:rsidP="006173C8" w:rsidRDefault="00B40F8E" w14:paraId="368A0D3A" w14:textId="653ED304">
      <w:r>
        <w:lastRenderedPageBreak/>
        <w:t>Barnkonventionen, som gäller som lag i Sverige, fastslår att barnets bästa ska sättas i främsta rummet. I praktiken innebär dagens ordning att vårdnadshavarens rättigheter ibland väger tyngre än barnets, vilket inte är acceptabelt i en situation där socialtjänsten redan bedömt att barnet inte kan bo kvar hos sina föräldrar.</w:t>
      </w:r>
    </w:p>
    <w:p xmlns:w14="http://schemas.microsoft.com/office/word/2010/wordml" w:rsidR="00E905CC" w:rsidP="006173C8" w:rsidRDefault="00B40F8E" w14:paraId="04DFCE62" w14:textId="77777777">
      <w:r>
        <w:t>Genom att ge familjehemmen rätt att fatta beslut om skolgång, fritidsaktiviteter och resor kan vi säkerställa att barn i familjehem får samma möjligheter som andra barn att utvecklas, känna gemenskap och delta i samhället. Det skulle vara ett viktigt steg för att stärka rättigheterna för några av de mest utsatta barnen i vårt land.</w:t>
      </w:r>
    </w:p>
    <w:sdt>
      <w:sdtPr>
        <w:rPr>
          <w:i/>
          <w:noProof/>
        </w:rPr>
        <w:alias w:val="CC_Underskrifter"/>
        <w:tag w:val="CC_Underskrifter"/>
        <w:id w:val="583496634"/>
        <w:lock w:val="sdtContentLocked"/>
        <w:placeholder>
          <w:docPart w:val="969FBF2B23754649B65B112F51333CD1"/>
        </w:placeholder>
      </w:sdtPr>
      <w:sdtEndPr/>
      <w:sdtContent>
        <w:p xmlns:w14="http://schemas.microsoft.com/office/word/2010/wordml" w:rsidR="00FA5837" w:rsidP="002335F9" w:rsidRDefault="00FA5837" w14:paraId="581C3D92" w14:textId="77777777">
          <w:pPr/>
          <w:r/>
        </w:p>
        <w:p xmlns:w14="http://schemas.microsoft.com/office/word/2010/wordml" w:rsidR="00FA5837" w:rsidP="002335F9" w:rsidRDefault="00FA5837" w14:paraId="7279A9B4" w14:textId="379802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366E5B" w14:textId="4070576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ED64" w14:textId="77777777" w:rsidR="00AE0DDB" w:rsidRDefault="00AE0DDB" w:rsidP="000C1CAD">
      <w:pPr>
        <w:spacing w:line="240" w:lineRule="auto"/>
      </w:pPr>
      <w:r>
        <w:separator/>
      </w:r>
    </w:p>
  </w:endnote>
  <w:endnote w:type="continuationSeparator" w:id="0">
    <w:p w14:paraId="2F348D55" w14:textId="77777777" w:rsidR="00AE0DDB" w:rsidRDefault="00AE0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F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1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F125" w14:textId="0BA83794" w:rsidR="00262EA3" w:rsidRPr="002335F9" w:rsidRDefault="00262EA3" w:rsidP="00233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377E" w14:textId="77777777" w:rsidR="00AE0DDB" w:rsidRDefault="00AE0DDB" w:rsidP="000C1CAD">
      <w:pPr>
        <w:spacing w:line="240" w:lineRule="auto"/>
      </w:pPr>
      <w:r>
        <w:separator/>
      </w:r>
    </w:p>
  </w:footnote>
  <w:footnote w:type="continuationSeparator" w:id="0">
    <w:p w14:paraId="07471126" w14:textId="77777777" w:rsidR="00AE0DDB" w:rsidRDefault="00AE0D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B8B8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F8DA0" wp14:anchorId="13F4E0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5F9" w14:paraId="787EC5A3" w14:textId="3EA69870">
                          <w:pPr>
                            <w:jc w:val="right"/>
                          </w:pPr>
                          <w:sdt>
                            <w:sdtPr>
                              <w:alias w:val="CC_Noformat_Partikod"/>
                              <w:tag w:val="CC_Noformat_Partikod"/>
                              <w:id w:val="-53464382"/>
                              <w:placeholder>
                                <w:docPart w:val="10FB21AD854E46E0B3EBEA87491CAAB8"/>
                              </w:placeholder>
                              <w:text/>
                            </w:sdtPr>
                            <w:sdtEndPr/>
                            <w:sdtContent>
                              <w:r w:rsidR="003B2072">
                                <w:t>M</w:t>
                              </w:r>
                            </w:sdtContent>
                          </w:sdt>
                          <w:sdt>
                            <w:sdtPr>
                              <w:alias w:val="CC_Noformat_Partinummer"/>
                              <w:tag w:val="CC_Noformat_Partinummer"/>
                              <w:id w:val="-1709555926"/>
                              <w:placeholder>
                                <w:docPart w:val="D6A9EB916B114600BE4A07544F1BCF55"/>
                              </w:placeholder>
                              <w:text/>
                            </w:sdtPr>
                            <w:sdtEndPr/>
                            <w:sdtContent>
                              <w:r w:rsidR="00E905CC">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F4E0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5F9" w14:paraId="787EC5A3" w14:textId="3EA69870">
                    <w:pPr>
                      <w:jc w:val="right"/>
                    </w:pPr>
                    <w:sdt>
                      <w:sdtPr>
                        <w:alias w:val="CC_Noformat_Partikod"/>
                        <w:tag w:val="CC_Noformat_Partikod"/>
                        <w:id w:val="-53464382"/>
                        <w:placeholder>
                          <w:docPart w:val="10FB21AD854E46E0B3EBEA87491CAAB8"/>
                        </w:placeholder>
                        <w:text/>
                      </w:sdtPr>
                      <w:sdtEndPr/>
                      <w:sdtContent>
                        <w:r w:rsidR="003B2072">
                          <w:t>M</w:t>
                        </w:r>
                      </w:sdtContent>
                    </w:sdt>
                    <w:sdt>
                      <w:sdtPr>
                        <w:alias w:val="CC_Noformat_Partinummer"/>
                        <w:tag w:val="CC_Noformat_Partinummer"/>
                        <w:id w:val="-1709555926"/>
                        <w:placeholder>
                          <w:docPart w:val="D6A9EB916B114600BE4A07544F1BCF55"/>
                        </w:placeholder>
                        <w:text/>
                      </w:sdtPr>
                      <w:sdtEndPr/>
                      <w:sdtContent>
                        <w:r w:rsidR="00E905CC">
                          <w:t>1200</w:t>
                        </w:r>
                      </w:sdtContent>
                    </w:sdt>
                  </w:p>
                </w:txbxContent>
              </v:textbox>
              <w10:wrap anchorx="page"/>
            </v:shape>
          </w:pict>
        </mc:Fallback>
      </mc:AlternateContent>
    </w:r>
  </w:p>
  <w:p w:rsidRPr="00293C4F" w:rsidR="00262EA3" w:rsidP="00776B74" w:rsidRDefault="00262EA3" w14:paraId="708E4C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877518" w14:textId="77777777">
    <w:pPr>
      <w:jc w:val="right"/>
    </w:pPr>
  </w:p>
  <w:p w:rsidR="00262EA3" w:rsidP="00776B74" w:rsidRDefault="00262EA3" w14:paraId="3FA3D9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35F9" w14:paraId="4ABB0B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372B23" wp14:anchorId="6AF8FE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5F9" w14:paraId="04AD8AFA" w14:textId="7329D0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B2072">
          <w:t>M</w:t>
        </w:r>
      </w:sdtContent>
    </w:sdt>
    <w:sdt>
      <w:sdtPr>
        <w:alias w:val="CC_Noformat_Partinummer"/>
        <w:tag w:val="CC_Noformat_Partinummer"/>
        <w:id w:val="-2014525982"/>
        <w:lock w:val="contentLocked"/>
        <w:text/>
      </w:sdtPr>
      <w:sdtEndPr/>
      <w:sdtContent>
        <w:r w:rsidR="00E905CC">
          <w:t>1200</w:t>
        </w:r>
      </w:sdtContent>
    </w:sdt>
  </w:p>
  <w:p w:rsidRPr="008227B3" w:rsidR="00262EA3" w:rsidP="008227B3" w:rsidRDefault="002335F9" w14:paraId="10B951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5F9" w14:paraId="30886795" w14:textId="1320A8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:3476</w:t>
        </w:r>
      </w:sdtContent>
    </w:sdt>
  </w:p>
  <w:p w:rsidR="00262EA3" w:rsidP="00E03A3D" w:rsidRDefault="002335F9" w14:paraId="7BFA9658" w14:textId="3ED38BA8">
    <w:pPr>
      <w:pStyle w:val="Motionr"/>
    </w:pPr>
    <w:sdt>
      <w:sdtPr>
        <w:alias w:val="CC_Noformat_Avtext"/>
        <w:tag w:val="CC_Noformat_Avtext"/>
        <w:id w:val="-2020768203"/>
        <w:lock w:val="sdtContentLocked"/>
        <w:placeholder>
          <w:docPart w:val="10FB21AD854E46E0B3EBEA87491CAAB8"/>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D6A9EB916B114600BE4A07544F1BCF55"/>
      </w:placeholder>
      <w:text/>
    </w:sdtPr>
    <w:sdtEndPr/>
    <w:sdtContent>
      <w:p w:rsidR="00262EA3" w:rsidP="00283E0F" w:rsidRDefault="00B40F8E" w14:paraId="5766984A" w14:textId="427C3D4B">
        <w:pPr>
          <w:pStyle w:val="FSHRub2"/>
        </w:pPr>
        <w:r>
          <w:t>Stärkt beslutsrätt för familjehem gällande skolgång och fritidsaktiviteter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5ED45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0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D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5F9"/>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72"/>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A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C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9D"/>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2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DDB"/>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8E"/>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B3"/>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E9A"/>
    <w:rsid w:val="00E8640D"/>
    <w:rsid w:val="00E867E2"/>
    <w:rsid w:val="00E86D1D"/>
    <w:rsid w:val="00E86DE1"/>
    <w:rsid w:val="00E86FFF"/>
    <w:rsid w:val="00E877FC"/>
    <w:rsid w:val="00E87BE5"/>
    <w:rsid w:val="00E90119"/>
    <w:rsid w:val="00E905C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837"/>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32F17"/>
  <w15:chartTrackingRefBased/>
  <w15:docId w15:val="{17F7A84E-812F-47B2-B64E-B8941248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E49E956184414AC9768B59784A1B8"/>
        <w:category>
          <w:name w:val="Allmänt"/>
          <w:gallery w:val="placeholder"/>
        </w:category>
        <w:types>
          <w:type w:val="bbPlcHdr"/>
        </w:types>
        <w:behaviors>
          <w:behavior w:val="content"/>
        </w:behaviors>
        <w:guid w:val="{A63EE16E-78E9-4E59-9B92-3D1CAD360CB5}"/>
      </w:docPartPr>
      <w:docPartBody>
        <w:p w:rsidR="00A02E15" w:rsidRDefault="00A02E15">
          <w:pPr>
            <w:pStyle w:val="C43E49E956184414AC9768B59784A1B8"/>
          </w:pPr>
          <w:r w:rsidRPr="005A0A93">
            <w:rPr>
              <w:rStyle w:val="Platshllartext"/>
            </w:rPr>
            <w:t>Förslag till riksdagsbeslut</w:t>
          </w:r>
        </w:p>
      </w:docPartBody>
    </w:docPart>
    <w:docPart>
      <w:docPartPr>
        <w:name w:val="520BE2B5984C4E3D9684153B9087522A"/>
        <w:category>
          <w:name w:val="Allmänt"/>
          <w:gallery w:val="placeholder"/>
        </w:category>
        <w:types>
          <w:type w:val="bbPlcHdr"/>
        </w:types>
        <w:behaviors>
          <w:behavior w:val="content"/>
        </w:behaviors>
        <w:guid w:val="{4D4142B4-7AAE-456F-B073-815C17B0ED4A}"/>
      </w:docPartPr>
      <w:docPartBody>
        <w:p w:rsidR="00A02E15" w:rsidRDefault="00A02E15">
          <w:pPr>
            <w:pStyle w:val="520BE2B5984C4E3D9684153B908752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AC381CE46042A3B5E0BFD49FE37F70"/>
        <w:category>
          <w:name w:val="Allmänt"/>
          <w:gallery w:val="placeholder"/>
        </w:category>
        <w:types>
          <w:type w:val="bbPlcHdr"/>
        </w:types>
        <w:behaviors>
          <w:behavior w:val="content"/>
        </w:behaviors>
        <w:guid w:val="{2D021B19-2B8B-4DDE-8361-0B5591AFA996}"/>
      </w:docPartPr>
      <w:docPartBody>
        <w:p w:rsidR="00A02E15" w:rsidRDefault="00A02E15">
          <w:pPr>
            <w:pStyle w:val="FCAC381CE46042A3B5E0BFD49FE37F70"/>
          </w:pPr>
          <w:r w:rsidRPr="005A0A93">
            <w:rPr>
              <w:rStyle w:val="Platshllartext"/>
            </w:rPr>
            <w:t>Motivering</w:t>
          </w:r>
        </w:p>
      </w:docPartBody>
    </w:docPart>
    <w:docPart>
      <w:docPartPr>
        <w:name w:val="969FBF2B23754649B65B112F51333CD1"/>
        <w:category>
          <w:name w:val="Allmänt"/>
          <w:gallery w:val="placeholder"/>
        </w:category>
        <w:types>
          <w:type w:val="bbPlcHdr"/>
        </w:types>
        <w:behaviors>
          <w:behavior w:val="content"/>
        </w:behaviors>
        <w:guid w:val="{FF4CA2B4-202F-4F33-8964-2F387FD50C58}"/>
      </w:docPartPr>
      <w:docPartBody>
        <w:p w:rsidR="00A02E15" w:rsidRDefault="00A02E15">
          <w:pPr>
            <w:pStyle w:val="969FBF2B23754649B65B112F51333CD1"/>
          </w:pPr>
          <w:r w:rsidRPr="009B077E">
            <w:rPr>
              <w:rStyle w:val="Platshllartext"/>
            </w:rPr>
            <w:t>Namn på motionärer infogas/tas bort via panelen.</w:t>
          </w:r>
        </w:p>
      </w:docPartBody>
    </w:docPart>
    <w:docPart>
      <w:docPartPr>
        <w:name w:val="10FB21AD854E46E0B3EBEA87491CAAB8"/>
        <w:category>
          <w:name w:val="Allmänt"/>
          <w:gallery w:val="placeholder"/>
        </w:category>
        <w:types>
          <w:type w:val="bbPlcHdr"/>
        </w:types>
        <w:behaviors>
          <w:behavior w:val="content"/>
        </w:behaviors>
        <w:guid w:val="{56D82C1E-5662-4F05-A729-4E89DE357BDE}"/>
      </w:docPartPr>
      <w:docPartBody>
        <w:p w:rsidR="00A02E15" w:rsidRDefault="00A02E15">
          <w:pPr>
            <w:pStyle w:val="10FB21AD854E46E0B3EBEA87491CAAB8"/>
          </w:pPr>
          <w:r>
            <w:rPr>
              <w:rStyle w:val="Platshllartext"/>
            </w:rPr>
            <w:t xml:space="preserve"> </w:t>
          </w:r>
        </w:p>
      </w:docPartBody>
    </w:docPart>
    <w:docPart>
      <w:docPartPr>
        <w:name w:val="D6A9EB916B114600BE4A07544F1BCF55"/>
        <w:category>
          <w:name w:val="Allmänt"/>
          <w:gallery w:val="placeholder"/>
        </w:category>
        <w:types>
          <w:type w:val="bbPlcHdr"/>
        </w:types>
        <w:behaviors>
          <w:behavior w:val="content"/>
        </w:behaviors>
        <w:guid w:val="{E1A6120F-6FCC-4E9F-B4AF-C3AC696BB0D6}"/>
      </w:docPartPr>
      <w:docPartBody>
        <w:p w:rsidR="00A02E15" w:rsidRDefault="00A02E15">
          <w:pPr>
            <w:pStyle w:val="D6A9EB916B114600BE4A07544F1BCF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15"/>
    <w:rsid w:val="007E4EC7"/>
    <w:rsid w:val="00A02E15"/>
    <w:rsid w:val="00B649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3E49E956184414AC9768B59784A1B8">
    <w:name w:val="C43E49E956184414AC9768B59784A1B8"/>
  </w:style>
  <w:style w:type="paragraph" w:customStyle="1" w:styleId="520BE2B5984C4E3D9684153B9087522A">
    <w:name w:val="520BE2B5984C4E3D9684153B9087522A"/>
  </w:style>
  <w:style w:type="paragraph" w:customStyle="1" w:styleId="FCAC381CE46042A3B5E0BFD49FE37F70">
    <w:name w:val="FCAC381CE46042A3B5E0BFD49FE37F70"/>
  </w:style>
  <w:style w:type="paragraph" w:customStyle="1" w:styleId="969FBF2B23754649B65B112F51333CD1">
    <w:name w:val="969FBF2B23754649B65B112F51333CD1"/>
  </w:style>
  <w:style w:type="paragraph" w:customStyle="1" w:styleId="10FB21AD854E46E0B3EBEA87491CAAB8">
    <w:name w:val="10FB21AD854E46E0B3EBEA87491CAAB8"/>
  </w:style>
  <w:style w:type="paragraph" w:customStyle="1" w:styleId="D6A9EB916B114600BE4A07544F1BCF55">
    <w:name w:val="D6A9EB916B114600BE4A07544F1BC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CF44F-1A78-4DD3-9BBF-CAAD691112D6}"/>
</file>

<file path=customXml/itemProps2.xml><?xml version="1.0" encoding="utf-8"?>
<ds:datastoreItem xmlns:ds="http://schemas.openxmlformats.org/officeDocument/2006/customXml" ds:itemID="{86716B42-C0E8-471E-B8ED-800D61D3126A}"/>
</file>

<file path=customXml/itemProps3.xml><?xml version="1.0" encoding="utf-8"?>
<ds:datastoreItem xmlns:ds="http://schemas.openxmlformats.org/officeDocument/2006/customXml" ds:itemID="{3ACB9989-3E2F-4439-B9EA-5162D99378F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beslutsrätt för familjehem gällande skolgång och fritidsaktiviteter</vt:lpstr>
      <vt:lpstr>
      </vt:lpstr>
    </vt:vector>
  </TitlesOfParts>
  <Company>Sveriges riksdag</Company>
  <LinksUpToDate>false</LinksUpToDate>
  <CharactersWithSpaces>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