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75677C" w14:textId="77777777">
      <w:pPr>
        <w:pStyle w:val="Normalutanindragellerluft"/>
      </w:pPr>
      <w:bookmarkStart w:name="_Toc106800475" w:id="0"/>
      <w:bookmarkStart w:name="_Toc106801300" w:id="1"/>
    </w:p>
    <w:p xmlns:w14="http://schemas.microsoft.com/office/word/2010/wordml" w:rsidRPr="009B062B" w:rsidR="00AF30DD" w:rsidP="0081704E" w:rsidRDefault="0081704E" w14:paraId="600FB82B" w14:textId="77777777">
      <w:pPr>
        <w:pStyle w:val="RubrikFrslagTIllRiksdagsbeslut"/>
      </w:pPr>
      <w:sdt>
        <w:sdtPr>
          <w:alias w:val="CC_Boilerplate_4"/>
          <w:tag w:val="CC_Boilerplate_4"/>
          <w:id w:val="-1644581176"/>
          <w:lock w:val="sdtContentLocked"/>
          <w:placeholder>
            <w:docPart w:val="7EF8A75DB5AF4ED9A99EB9C081570C18"/>
          </w:placeholder>
          <w:text/>
        </w:sdtPr>
        <w:sdtEndPr/>
        <w:sdtContent>
          <w:r w:rsidRPr="009B062B" w:rsidR="00AF30DD">
            <w:t>Förslag till riksdagsbeslut</w:t>
          </w:r>
        </w:sdtContent>
      </w:sdt>
      <w:bookmarkEnd w:id="0"/>
      <w:bookmarkEnd w:id="1"/>
    </w:p>
    <w:sdt>
      <w:sdtPr>
        <w:tag w:val="e35cda8f-f899-4936-9919-39075e0e27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att göra alkoholintag och droganvändning efter inträffad trafikolycka till ett särskilt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CA577EA4D4D199C7CEAE3DFC4C44D"/>
        </w:placeholder>
        <w:text/>
      </w:sdtPr>
      <w:sdtEndPr/>
      <w:sdtContent>
        <w:p xmlns:w14="http://schemas.microsoft.com/office/word/2010/wordml" w:rsidRPr="009B062B" w:rsidR="006D79C9" w:rsidP="00333E95" w:rsidRDefault="006D79C9" w14:paraId="1DBA144F" w14:textId="77777777">
          <w:pPr>
            <w:pStyle w:val="Rubrik1"/>
          </w:pPr>
          <w:r>
            <w:t>Motivering</w:t>
          </w:r>
        </w:p>
      </w:sdtContent>
    </w:sdt>
    <w:bookmarkEnd w:displacedByCustomXml="prev" w:id="3"/>
    <w:bookmarkEnd w:displacedByCustomXml="prev" w:id="4"/>
    <w:p xmlns:w14="http://schemas.microsoft.com/office/word/2010/wordml" w:rsidR="00A56F50" w:rsidP="00A56F50" w:rsidRDefault="00A56F50" w14:paraId="22B2B6BA" w14:textId="2EF1551F">
      <w:r>
        <w:t>Förra året dog enligt Trafikverket 48 personer i Sverige i en alkohol- eller narkotikarelaterad trafikolycka. Detta motsvarar cirka 23 procent av alla omkomna i trafiken. För att nå framgång i arbetet med att få ner dödstalen i trafiken är det därför av central betydelse att få åtgärder till stånd som kan stävja alkohol och droger bland trafikanter. Tyvärr undkommer många ett straffrättsligt ansvar för sin rattonykterhet med invändningen att de druckit efter en olycka i väntan på att polis kommer till platsen. Hos vanligt folk framstår beteendet som absurt, och invändningen som löjlig. Men den typen av försvar har i flera fall stått sig i domstol varpå personer kunnat gå fria från straffrättsligt ansvar.</w:t>
      </w:r>
    </w:p>
    <w:p xmlns:w14="http://schemas.microsoft.com/office/word/2010/wordml" w:rsidR="00A56F50" w:rsidP="00A56F50" w:rsidRDefault="00A56F50" w14:paraId="79ED8CC4" w14:textId="7BAB4917">
      <w:r>
        <w:t xml:space="preserve">Det är redan idag olagligt att smita från en olycksplats. Det borde anses vara en mindre ingripande sak att avstå från alkohol i väntan på polis. I Norge finns en bestämmelse som förbjuder alkoholintag sex timmar efter en inträffad trafikolycka. Det är hög tid att Sverige täpper igen denna lucka i lagen som så uppenbart saknar stöd i det allmänna rättsmedvetandet och som försvårar arbetet med att motverka dödsolyckor i </w:t>
      </w:r>
      <w:r>
        <w:lastRenderedPageBreak/>
        <w:t>trafiken. Regeringen bör därför utreda en lag som specifikt förbjuder alkoholintag och drog</w:t>
        <w:softHyphen/>
        <w:t>användning efter trafikolycka i likhet med vad som gäller i Norge.</w:t>
      </w:r>
    </w:p>
    <w:sdt>
      <w:sdtPr>
        <w:rPr>
          <w:i/>
          <w:noProof/>
        </w:rPr>
        <w:alias w:val="CC_Underskrifter"/>
        <w:tag w:val="CC_Underskrifter"/>
        <w:id w:val="583496634"/>
        <w:lock w:val="sdtContentLocked"/>
        <w:placeholder>
          <w:docPart w:val="1F1CD2066A7C4D5EA309E9913B8BCF3F"/>
        </w:placeholder>
      </w:sdtPr>
      <w:sdtEndPr/>
      <w:sdtContent>
        <w:p xmlns:w14="http://schemas.microsoft.com/office/word/2010/wordml" w:rsidR="0081704E" w:rsidP="0081704E" w:rsidRDefault="0081704E" w14:paraId="561305A2" w14:textId="77777777">
          <w:pPr/>
          <w:r/>
        </w:p>
        <w:p xmlns:w14="http://schemas.microsoft.com/office/word/2010/wordml" w:rsidR="0081704E" w:rsidP="0081704E" w:rsidRDefault="0081704E" w14:paraId="2849D432" w14:textId="772519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CF9E9" w14:textId="335E3B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D689" w14:textId="77777777" w:rsidR="00A56F50" w:rsidRDefault="00A56F50" w:rsidP="000C1CAD">
      <w:pPr>
        <w:spacing w:line="240" w:lineRule="auto"/>
      </w:pPr>
      <w:r>
        <w:separator/>
      </w:r>
    </w:p>
  </w:endnote>
  <w:endnote w:type="continuationSeparator" w:id="0">
    <w:p w14:paraId="3F476603" w14:textId="77777777" w:rsidR="00A56F50" w:rsidRDefault="00A56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0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5D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33F7" w14:textId="132C126E" w:rsidR="00262EA3" w:rsidRPr="0081704E" w:rsidRDefault="00262EA3" w:rsidP="00817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632A" w14:textId="77777777" w:rsidR="00A56F50" w:rsidRDefault="00A56F50" w:rsidP="000C1CAD">
      <w:pPr>
        <w:spacing w:line="240" w:lineRule="auto"/>
      </w:pPr>
      <w:r>
        <w:separator/>
      </w:r>
    </w:p>
  </w:footnote>
  <w:footnote w:type="continuationSeparator" w:id="0">
    <w:p w14:paraId="0A7E8D0D" w14:textId="77777777" w:rsidR="00A56F50" w:rsidRDefault="00A56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E38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770D9" wp14:anchorId="15647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04E" w14:paraId="0A0468B4" w14:textId="0A4562D6">
                          <w:pPr>
                            <w:jc w:val="right"/>
                          </w:pPr>
                          <w:sdt>
                            <w:sdtPr>
                              <w:alias w:val="CC_Noformat_Partikod"/>
                              <w:tag w:val="CC_Noformat_Partikod"/>
                              <w:id w:val="-53464382"/>
                              <w:placeholder>
                                <w:docPart w:val="13028FF443AA4DC1B946F188B0E4FE29"/>
                              </w:placeholder>
                              <w:text/>
                            </w:sdtPr>
                            <w:sdtEndPr/>
                            <w:sdtContent>
                              <w:r w:rsidR="00A56F50">
                                <w:t>S</w:t>
                              </w:r>
                            </w:sdtContent>
                          </w:sdt>
                          <w:sdt>
                            <w:sdtPr>
                              <w:alias w:val="CC_Noformat_Partinummer"/>
                              <w:tag w:val="CC_Noformat_Partinummer"/>
                              <w:id w:val="-1709555926"/>
                              <w:placeholder>
                                <w:docPart w:val="159BB1D0CBC4414187DF26971418F065"/>
                              </w:placeholder>
                              <w:text/>
                            </w:sdtPr>
                            <w:sdtEndPr/>
                            <w:sdtContent>
                              <w:r w:rsidR="00A56F50">
                                <w:t>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47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04E" w14:paraId="0A0468B4" w14:textId="0A4562D6">
                    <w:pPr>
                      <w:jc w:val="right"/>
                    </w:pPr>
                    <w:sdt>
                      <w:sdtPr>
                        <w:alias w:val="CC_Noformat_Partikod"/>
                        <w:tag w:val="CC_Noformat_Partikod"/>
                        <w:id w:val="-53464382"/>
                        <w:placeholder>
                          <w:docPart w:val="13028FF443AA4DC1B946F188B0E4FE29"/>
                        </w:placeholder>
                        <w:text/>
                      </w:sdtPr>
                      <w:sdtEndPr/>
                      <w:sdtContent>
                        <w:r w:rsidR="00A56F50">
                          <w:t>S</w:t>
                        </w:r>
                      </w:sdtContent>
                    </w:sdt>
                    <w:sdt>
                      <w:sdtPr>
                        <w:alias w:val="CC_Noformat_Partinummer"/>
                        <w:tag w:val="CC_Noformat_Partinummer"/>
                        <w:id w:val="-1709555926"/>
                        <w:placeholder>
                          <w:docPart w:val="159BB1D0CBC4414187DF26971418F065"/>
                        </w:placeholder>
                        <w:text/>
                      </w:sdtPr>
                      <w:sdtEndPr/>
                      <w:sdtContent>
                        <w:r w:rsidR="00A56F50">
                          <w:t>537</w:t>
                        </w:r>
                      </w:sdtContent>
                    </w:sdt>
                  </w:p>
                </w:txbxContent>
              </v:textbox>
              <w10:wrap anchorx="page"/>
            </v:shape>
          </w:pict>
        </mc:Fallback>
      </mc:AlternateContent>
    </w:r>
  </w:p>
  <w:p w:rsidRPr="00293C4F" w:rsidR="00262EA3" w:rsidP="00776B74" w:rsidRDefault="00262EA3" w14:paraId="7AB3B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61004D" w14:textId="77777777">
    <w:pPr>
      <w:jc w:val="right"/>
    </w:pPr>
  </w:p>
  <w:p w:rsidR="00262EA3" w:rsidP="00776B74" w:rsidRDefault="00262EA3" w14:paraId="675548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704E" w14:paraId="60404E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2A762D" wp14:anchorId="60410A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04E" w14:paraId="1E06F326" w14:textId="06D53F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F50">
          <w:t>S</w:t>
        </w:r>
      </w:sdtContent>
    </w:sdt>
    <w:sdt>
      <w:sdtPr>
        <w:alias w:val="CC_Noformat_Partinummer"/>
        <w:tag w:val="CC_Noformat_Partinummer"/>
        <w:id w:val="-2014525982"/>
        <w:text/>
      </w:sdtPr>
      <w:sdtEndPr/>
      <w:sdtContent>
        <w:r w:rsidR="00A56F50">
          <w:t>537</w:t>
        </w:r>
      </w:sdtContent>
    </w:sdt>
  </w:p>
  <w:p w:rsidRPr="008227B3" w:rsidR="00262EA3" w:rsidP="008227B3" w:rsidRDefault="0081704E" w14:paraId="0BAAC2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04E" w14:paraId="310710A5" w14:textId="0C8094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:1600</w:t>
        </w:r>
      </w:sdtContent>
    </w:sdt>
  </w:p>
  <w:p w:rsidR="00262EA3" w:rsidP="00E03A3D" w:rsidRDefault="0081704E" w14:paraId="77164E46" w14:textId="398D4DF1">
    <w:pPr>
      <w:pStyle w:val="Motionr"/>
    </w:pPr>
    <w:sdt>
      <w:sdtPr>
        <w:alias w:val="CC_Noformat_Avtext"/>
        <w:tag w:val="CC_Noformat_Avtext"/>
        <w:id w:val="-2020768203"/>
        <w:lock w:val="sdtContentLocked"/>
        <w:placeholder>
          <w:docPart w:val="13028FF443AA4DC1B946F188B0E4FE29"/>
        </w:placeholder>
        <w15:appearance w15:val="hidden"/>
        <w:text/>
      </w:sdtPr>
      <w:sdtEndPr/>
      <w:sdtContent>
        <w:r>
          <w:t>av Gustaf Lantz (S)</w:t>
        </w:r>
      </w:sdtContent>
    </w:sdt>
  </w:p>
  <w:sdt>
    <w:sdtPr>
      <w:alias w:val="CC_Noformat_Rubtext"/>
      <w:tag w:val="CC_Noformat_Rubtext"/>
      <w:id w:val="-218060500"/>
      <w:lock w:val="sdtContentLocked"/>
      <w:placeholder>
        <w:docPart w:val="159BB1D0CBC4414187DF26971418F065"/>
      </w:placeholder>
      <w:text/>
    </w:sdtPr>
    <w:sdtEndPr/>
    <w:sdtContent>
      <w:p w:rsidR="00262EA3" w:rsidP="00283E0F" w:rsidRDefault="00A56F50" w14:paraId="2DC5C672" w14:textId="477EABAB">
        <w:pPr>
          <w:pStyle w:val="FSHRub2"/>
        </w:pPr>
        <w:r>
          <w:t>Eftersupning som ett särskilt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75AD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4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5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EAD77"/>
  <w15:chartTrackingRefBased/>
  <w15:docId w15:val="{50AEA6AE-57F6-48F7-B4B1-8153C338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50483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8A75DB5AF4ED9A99EB9C081570C18"/>
        <w:category>
          <w:name w:val="Allmänt"/>
          <w:gallery w:val="placeholder"/>
        </w:category>
        <w:types>
          <w:type w:val="bbPlcHdr"/>
        </w:types>
        <w:behaviors>
          <w:behavior w:val="content"/>
        </w:behaviors>
        <w:guid w:val="{5A6E7124-48D1-4398-B2E3-AA7FD2DF6610}"/>
      </w:docPartPr>
      <w:docPartBody>
        <w:p w:rsidR="00AF3D71" w:rsidRDefault="00AF3D71">
          <w:pPr>
            <w:pStyle w:val="7EF8A75DB5AF4ED9A99EB9C081570C18"/>
          </w:pPr>
          <w:r w:rsidRPr="005A0A93">
            <w:rPr>
              <w:rStyle w:val="Platshllartext"/>
            </w:rPr>
            <w:t>Förslag till riksdagsbeslut</w:t>
          </w:r>
        </w:p>
      </w:docPartBody>
    </w:docPart>
    <w:docPart>
      <w:docPartPr>
        <w:name w:val="F184EC099BED44A0AED29A6929AFC9E9"/>
        <w:category>
          <w:name w:val="Allmänt"/>
          <w:gallery w:val="placeholder"/>
        </w:category>
        <w:types>
          <w:type w:val="bbPlcHdr"/>
        </w:types>
        <w:behaviors>
          <w:behavior w:val="content"/>
        </w:behaviors>
        <w:guid w:val="{F4B26EEF-83F8-4B85-A889-2BF899DB0B8F}"/>
      </w:docPartPr>
      <w:docPartBody>
        <w:p w:rsidR="00AF3D71" w:rsidRDefault="00AF3D71">
          <w:pPr>
            <w:pStyle w:val="F184EC099BED44A0AED29A6929AFC9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DCA577EA4D4D199C7CEAE3DFC4C44D"/>
        <w:category>
          <w:name w:val="Allmänt"/>
          <w:gallery w:val="placeholder"/>
        </w:category>
        <w:types>
          <w:type w:val="bbPlcHdr"/>
        </w:types>
        <w:behaviors>
          <w:behavior w:val="content"/>
        </w:behaviors>
        <w:guid w:val="{983878D4-8288-4A59-960D-C861EAC06948}"/>
      </w:docPartPr>
      <w:docPartBody>
        <w:p w:rsidR="00AF3D71" w:rsidRDefault="00AF3D71">
          <w:pPr>
            <w:pStyle w:val="F7DCA577EA4D4D199C7CEAE3DFC4C44D"/>
          </w:pPr>
          <w:r w:rsidRPr="005A0A93">
            <w:rPr>
              <w:rStyle w:val="Platshllartext"/>
            </w:rPr>
            <w:t>Motivering</w:t>
          </w:r>
        </w:p>
      </w:docPartBody>
    </w:docPart>
    <w:docPart>
      <w:docPartPr>
        <w:name w:val="1F1CD2066A7C4D5EA309E9913B8BCF3F"/>
        <w:category>
          <w:name w:val="Allmänt"/>
          <w:gallery w:val="placeholder"/>
        </w:category>
        <w:types>
          <w:type w:val="bbPlcHdr"/>
        </w:types>
        <w:behaviors>
          <w:behavior w:val="content"/>
        </w:behaviors>
        <w:guid w:val="{DACDC4A3-5AF0-4B0E-9A7F-DE2FE6521E67}"/>
      </w:docPartPr>
      <w:docPartBody>
        <w:p w:rsidR="00AF3D71" w:rsidRDefault="00AF3D71">
          <w:pPr>
            <w:pStyle w:val="1F1CD2066A7C4D5EA309E9913B8BCF3F"/>
          </w:pPr>
          <w:r w:rsidRPr="009B077E">
            <w:rPr>
              <w:rStyle w:val="Platshllartext"/>
            </w:rPr>
            <w:t>Namn på motionärer infogas/tas bort via panelen.</w:t>
          </w:r>
        </w:p>
      </w:docPartBody>
    </w:docPart>
    <w:docPart>
      <w:docPartPr>
        <w:name w:val="13028FF443AA4DC1B946F188B0E4FE29"/>
        <w:category>
          <w:name w:val="Allmänt"/>
          <w:gallery w:val="placeholder"/>
        </w:category>
        <w:types>
          <w:type w:val="bbPlcHdr"/>
        </w:types>
        <w:behaviors>
          <w:behavior w:val="content"/>
        </w:behaviors>
        <w:guid w:val="{E9A6F52D-DD6A-49BD-9C56-B826CB5429F0}"/>
      </w:docPartPr>
      <w:docPartBody>
        <w:p w:rsidR="00AF3D71" w:rsidRDefault="00AF3D71">
          <w:pPr>
            <w:pStyle w:val="13028FF443AA4DC1B946F188B0E4FE29"/>
          </w:pPr>
          <w:r>
            <w:rPr>
              <w:rStyle w:val="Platshllartext"/>
            </w:rPr>
            <w:t xml:space="preserve"> </w:t>
          </w:r>
        </w:p>
      </w:docPartBody>
    </w:docPart>
    <w:docPart>
      <w:docPartPr>
        <w:name w:val="159BB1D0CBC4414187DF26971418F065"/>
        <w:category>
          <w:name w:val="Allmänt"/>
          <w:gallery w:val="placeholder"/>
        </w:category>
        <w:types>
          <w:type w:val="bbPlcHdr"/>
        </w:types>
        <w:behaviors>
          <w:behavior w:val="content"/>
        </w:behaviors>
        <w:guid w:val="{10F79E4C-F714-4CBF-BE59-50BBFCC923A1}"/>
      </w:docPartPr>
      <w:docPartBody>
        <w:p w:rsidR="00AF3D71" w:rsidRDefault="00AF3D71">
          <w:pPr>
            <w:pStyle w:val="159BB1D0CBC4414187DF26971418F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71"/>
    <w:rsid w:val="00AF3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8A75DB5AF4ED9A99EB9C081570C18">
    <w:name w:val="7EF8A75DB5AF4ED9A99EB9C081570C18"/>
  </w:style>
  <w:style w:type="paragraph" w:customStyle="1" w:styleId="F184EC099BED44A0AED29A6929AFC9E9">
    <w:name w:val="F184EC099BED44A0AED29A6929AFC9E9"/>
  </w:style>
  <w:style w:type="paragraph" w:customStyle="1" w:styleId="F7DCA577EA4D4D199C7CEAE3DFC4C44D">
    <w:name w:val="F7DCA577EA4D4D199C7CEAE3DFC4C44D"/>
  </w:style>
  <w:style w:type="paragraph" w:customStyle="1" w:styleId="1F1CD2066A7C4D5EA309E9913B8BCF3F">
    <w:name w:val="1F1CD2066A7C4D5EA309E9913B8BCF3F"/>
  </w:style>
  <w:style w:type="paragraph" w:customStyle="1" w:styleId="13028FF443AA4DC1B946F188B0E4FE29">
    <w:name w:val="13028FF443AA4DC1B946F188B0E4FE29"/>
  </w:style>
  <w:style w:type="paragraph" w:customStyle="1" w:styleId="159BB1D0CBC4414187DF26971418F065">
    <w:name w:val="159BB1D0CBC4414187DF26971418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58C73-92A0-4F87-95FA-58EC0C901CD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86DE5C2-9634-48D0-90A9-EB08ADA147C0}"/>
</file>

<file path=customXml/itemProps4.xml><?xml version="1.0" encoding="utf-8"?>
<ds:datastoreItem xmlns:ds="http://schemas.openxmlformats.org/officeDocument/2006/customXml" ds:itemID="{2C5AC880-58E4-44B6-BACB-E48319A52900}"/>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1311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