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36000" w:rsidRDefault="00C70934" w14:paraId="58A39ED5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185493F68FA6481790CF00458B6C148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6ff3c40-0f31-4a07-833f-572827e9fb10"/>
        <w:id w:val="-142586136"/>
        <w:lock w:val="sdtLocked"/>
      </w:sdtPr>
      <w:sdtEndPr/>
      <w:sdtContent>
        <w:p w:rsidR="000F3952" w:rsidRDefault="002038D3" w14:paraId="3167F22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ge Jordbruksverket i uppdrag att om möjligt genomföra det som Konkurrenskraftsutredningen (SOU 2015:15) beskrev om ny vägledning, tillståndsprövning, färre miljöprövningsdelegationer och inget samråd för anmälningspliktig verksamhet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A80992EC3D444EC98B1E1334D603AC1"/>
        </w:placeholder>
        <w:text/>
      </w:sdtPr>
      <w:sdtEndPr/>
      <w:sdtContent>
        <w:p w:rsidRPr="009B062B" w:rsidR="006D79C9" w:rsidP="00333E95" w:rsidRDefault="006D79C9" w14:paraId="64DF1E9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B4286" w:rsidP="00C70934" w:rsidRDefault="00CB4286" w14:paraId="15F0ED60" w14:textId="24A0BC6B">
      <w:pPr>
        <w:pStyle w:val="Normalutanindragellerluft"/>
      </w:pPr>
      <w:r>
        <w:t>Konkurrenskraftsutredningen föreslog en rad åtgärder för att minska kostnader, minska tidsåtgången och förenkla tillståndsprocesserna.</w:t>
      </w:r>
    </w:p>
    <w:p w:rsidR="00CB4286" w:rsidP="00C70934" w:rsidRDefault="00CB4286" w14:paraId="0613B5C6" w14:textId="0BB6E9FE">
      <w:r>
        <w:t>Jordbruksverket borde arbeta fram en ny vägledning för anmälnings- och tillstånds</w:t>
      </w:r>
      <w:r w:rsidR="00C70934">
        <w:softHyphen/>
      </w:r>
      <w:r>
        <w:t>prövning inom djurproduktionen. Det skulle förkorta prövningsprocesserna och främja en mer enhetlig rättstillämpning.</w:t>
      </w:r>
    </w:p>
    <w:p w:rsidR="00CB4286" w:rsidP="00C70934" w:rsidRDefault="00CB4286" w14:paraId="5A23FF92" w14:textId="1C92785E">
      <w:r>
        <w:t>Prövningen av djurhållningen bör också koncentreras till färre miljöprövnings</w:t>
      </w:r>
      <w:r w:rsidR="00C70934">
        <w:softHyphen/>
      </w:r>
      <w:r>
        <w:t>delegationer. Även detta skulle spara tid men också syfta till en mer enhetlig rätts</w:t>
      </w:r>
      <w:r w:rsidR="00C70934">
        <w:softHyphen/>
      </w:r>
      <w:r>
        <w:t xml:space="preserve">tillämpning. </w:t>
      </w:r>
    </w:p>
    <w:p w:rsidRPr="00C70934" w:rsidR="00CB4286" w:rsidP="00C70934" w:rsidRDefault="00CB4286" w14:paraId="19DBBC98" w14:textId="12862A17">
      <w:pPr>
        <w:rPr>
          <w:spacing w:val="-1"/>
        </w:rPr>
      </w:pPr>
      <w:r w:rsidRPr="00C70934">
        <w:rPr>
          <w:spacing w:val="-1"/>
        </w:rPr>
        <w:t>Krav på samråd för anmälningspliktig verksamhet bör övervägas att slopas då anmäl</w:t>
      </w:r>
      <w:r w:rsidR="00C70934">
        <w:rPr>
          <w:spacing w:val="-1"/>
        </w:rPr>
        <w:softHyphen/>
      </w:r>
      <w:r w:rsidRPr="00C70934">
        <w:rPr>
          <w:spacing w:val="-1"/>
        </w:rPr>
        <w:t xml:space="preserve">ningspliktig verksamhet är mindre miljöpåverkande. Slopandet av samrådskravet </w:t>
      </w:r>
      <w:r w:rsidRPr="00C70934">
        <w:rPr>
          <w:spacing w:val="-2"/>
        </w:rPr>
        <w:t xml:space="preserve">på </w:t>
      </w:r>
      <w:r w:rsidRPr="00C70934">
        <w:rPr>
          <w:spacing w:val="-1"/>
        </w:rPr>
        <w:t xml:space="preserve">anmälningspliktig verksamhet skulle kunna spara både tid och pengar för den sökande.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D0C4FCB0E7644C785434246DF07658C"/>
        </w:placeholder>
      </w:sdtPr>
      <w:sdtEndPr>
        <w:rPr>
          <w:i w:val="0"/>
          <w:noProof w:val="0"/>
        </w:rPr>
      </w:sdtEndPr>
      <w:sdtContent>
        <w:p w:rsidR="00C36000" w:rsidP="0049650A" w:rsidRDefault="00C36000" w14:paraId="23C1AED3" w14:textId="77777777"/>
        <w:p w:rsidRPr="008E0FE2" w:rsidR="00C36000" w:rsidP="0049650A" w:rsidRDefault="00C70934" w14:paraId="50CF1A8C" w14:textId="2FD36D2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F3952" w14:paraId="49D0AA7A" w14:textId="77777777">
        <w:trPr>
          <w:cantSplit/>
        </w:trPr>
        <w:tc>
          <w:tcPr>
            <w:tcW w:w="50" w:type="pct"/>
            <w:vAlign w:val="bottom"/>
          </w:tcPr>
          <w:p w:rsidR="000F3952" w:rsidRDefault="002038D3" w14:paraId="3B887777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0F3952" w:rsidRDefault="000F3952" w14:paraId="7D5BE798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B7EC0C5" w14:textId="343A4EC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B1187" w14:textId="77777777" w:rsidR="00627410" w:rsidRDefault="00627410" w:rsidP="000C1CAD">
      <w:pPr>
        <w:spacing w:line="240" w:lineRule="auto"/>
      </w:pPr>
      <w:r>
        <w:separator/>
      </w:r>
    </w:p>
  </w:endnote>
  <w:endnote w:type="continuationSeparator" w:id="0">
    <w:p w14:paraId="5E93ED5D" w14:textId="77777777" w:rsidR="00627410" w:rsidRDefault="00627410" w:rsidP="000C1CAD">
      <w:pPr>
        <w:spacing w:line="240" w:lineRule="auto"/>
      </w:pPr>
      <w:r>
        <w:continuationSeparator/>
      </w:r>
    </w:p>
  </w:endnote>
  <w:endnote w:type="continuationNotice" w:id="1">
    <w:p w14:paraId="37F236FE" w14:textId="77777777" w:rsidR="00356838" w:rsidRDefault="0035683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7FDE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3558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83257" w14:textId="4508502D" w:rsidR="00262EA3" w:rsidRPr="0049650A" w:rsidRDefault="00262EA3" w:rsidP="004965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6E1FE" w14:textId="77777777" w:rsidR="00627410" w:rsidRDefault="00627410" w:rsidP="000C1CAD">
      <w:pPr>
        <w:spacing w:line="240" w:lineRule="auto"/>
      </w:pPr>
      <w:r>
        <w:separator/>
      </w:r>
    </w:p>
  </w:footnote>
  <w:footnote w:type="continuationSeparator" w:id="0">
    <w:p w14:paraId="314C0D22" w14:textId="77777777" w:rsidR="00627410" w:rsidRDefault="00627410" w:rsidP="000C1CAD">
      <w:pPr>
        <w:spacing w:line="240" w:lineRule="auto"/>
      </w:pPr>
      <w:r>
        <w:continuationSeparator/>
      </w:r>
    </w:p>
  </w:footnote>
  <w:footnote w:type="continuationNotice" w:id="1">
    <w:p w14:paraId="6948FD72" w14:textId="77777777" w:rsidR="00356838" w:rsidRDefault="0035683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AE36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6AB298E" wp14:editId="3F65FCE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2BB9FB" w14:textId="7C95AB5B" w:rsidR="00262EA3" w:rsidRDefault="00C7093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B428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717CE">
                                <w:t>1074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AB298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D2BB9FB" w14:textId="7C95AB5B" w:rsidR="00262EA3" w:rsidRDefault="00C7093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B428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717CE">
                          <w:t>1074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FE37A0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D6165" w14:textId="77777777" w:rsidR="00262EA3" w:rsidRDefault="00262EA3" w:rsidP="008563AC">
    <w:pPr>
      <w:jc w:val="right"/>
    </w:pPr>
  </w:p>
  <w:p w14:paraId="66BE075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E3F0A" w14:textId="77777777" w:rsidR="00262EA3" w:rsidRDefault="00C7093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1" behindDoc="0" locked="0" layoutInCell="1" allowOverlap="1" wp14:anchorId="46A445B2" wp14:editId="2712895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4454B16" w14:textId="478D6F93" w:rsidR="00262EA3" w:rsidRDefault="00C7093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9650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B428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717CE">
          <w:t>1074</w:t>
        </w:r>
      </w:sdtContent>
    </w:sdt>
  </w:p>
  <w:p w14:paraId="415E4669" w14:textId="039692DC" w:rsidR="00262EA3" w:rsidRPr="008227B3" w:rsidRDefault="00C7093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8C0058E" w14:textId="41F89F8C" w:rsidR="00262EA3" w:rsidRPr="008227B3" w:rsidRDefault="00C7093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9650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9650A">
          <w:t>:1461</w:t>
        </w:r>
      </w:sdtContent>
    </w:sdt>
  </w:p>
  <w:p w14:paraId="59A20980" w14:textId="05491591" w:rsidR="00262EA3" w:rsidRDefault="00C7093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9650A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8536970" w14:textId="59194100" w:rsidR="00262EA3" w:rsidRDefault="00F717CE" w:rsidP="00283E0F">
        <w:pPr>
          <w:pStyle w:val="FSHRub2"/>
        </w:pPr>
        <w:r>
          <w:t>Enklare tillståndsprocesser och genomförande av Konkurrenskraftsutredningen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300C3C7" w14:textId="558F8931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B4286"/>
    <w:rsid w:val="000000E0"/>
    <w:rsid w:val="00000761"/>
    <w:rsid w:val="000014AF"/>
    <w:rsid w:val="00001BC6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176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3952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8D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6838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0D50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50A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751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410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6565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569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A6C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000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0934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286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5D60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5BD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7CE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8038E1C"/>
  <w15:chartTrackingRefBased/>
  <w15:docId w15:val="{46CD3365-D01C-4994-A28B-0BDF5495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5493F68FA6481790CF00458B6C14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68A0DB-53FA-4BAE-98BE-BDB48D58694B}"/>
      </w:docPartPr>
      <w:docPartBody>
        <w:p w:rsidR="00693628" w:rsidRDefault="00693628">
          <w:pPr>
            <w:pStyle w:val="185493F68FA6481790CF00458B6C148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A80992EC3D444EC98B1E1334D603A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3C33FC-F466-4DB2-A4A9-9D6B6C4AA318}"/>
      </w:docPartPr>
      <w:docPartBody>
        <w:p w:rsidR="00693628" w:rsidRDefault="00693628">
          <w:pPr>
            <w:pStyle w:val="5A80992EC3D444EC98B1E1334D603AC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D0C4FCB0E7644C785434246DF0765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AB4697-31C6-4854-9407-5ED66B41A88D}"/>
      </w:docPartPr>
      <w:docPartBody>
        <w:p w:rsidR="00743C75" w:rsidRDefault="00743C7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28"/>
    <w:rsid w:val="00693628"/>
    <w:rsid w:val="00743C75"/>
    <w:rsid w:val="0074794C"/>
    <w:rsid w:val="007D2F6B"/>
    <w:rsid w:val="00DB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85493F68FA6481790CF00458B6C1486">
    <w:name w:val="185493F68FA6481790CF00458B6C1486"/>
  </w:style>
  <w:style w:type="paragraph" w:customStyle="1" w:styleId="5A80992EC3D444EC98B1E1334D603AC1">
    <w:name w:val="5A80992EC3D444EC98B1E1334D603A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0A5DD6-D4CA-444B-888F-BD53831467C0}"/>
</file>

<file path=customXml/itemProps2.xml><?xml version="1.0" encoding="utf-8"?>
<ds:datastoreItem xmlns:ds="http://schemas.openxmlformats.org/officeDocument/2006/customXml" ds:itemID="{56C69419-397D-49EF-A8EB-1FC947BBCDE8}"/>
</file>

<file path=customXml/itemProps3.xml><?xml version="1.0" encoding="utf-8"?>
<ds:datastoreItem xmlns:ds="http://schemas.openxmlformats.org/officeDocument/2006/customXml" ds:itemID="{B293A572-D8EC-4403-A7CA-644714E62E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146</Words>
  <Characters>1043</Characters>
  <Application>Microsoft Office Word</Application>
  <DocSecurity>0</DocSecurity>
  <Lines>23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M1074 Underlätta tillståndsprocesserna och  genomförande av  konkurrenskraftsutredningen</vt:lpstr>
      <vt:lpstr>
      </vt:lpstr>
    </vt:vector>
  </TitlesOfParts>
  <Company>Sveriges riksdag</Company>
  <LinksUpToDate>false</LinksUpToDate>
  <CharactersWithSpaces>1180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