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7D8" w:rsidRPr="001B37EC" w:rsidRDefault="000017D8">
      <w:pPr>
        <w:pStyle w:val="Frslagsrubrik"/>
      </w:pPr>
      <w:r w:rsidRPr="001B37EC">
        <w:t>Förslag till riksdagsbeslut</w:t>
      </w:r>
    </w:p>
    <w:p w:rsidR="000017D8" w:rsidRPr="001B37EC" w:rsidRDefault="000017D8">
      <w:pPr>
        <w:pStyle w:val="Hemstlatt"/>
      </w:pPr>
      <w:r w:rsidRPr="001B37EC">
        <w:t>Riksdagen tillkännager för regeringen som sin mening vad som anförs i motionen om att Sverige ska lämna den europeiska uni</w:t>
      </w:r>
      <w:r w:rsidRPr="001B37EC">
        <w:t>o</w:t>
      </w:r>
      <w:r w:rsidRPr="001B37EC">
        <w:t>nen.</w:t>
      </w:r>
    </w:p>
    <w:p w:rsidR="000017D8" w:rsidRPr="001B37EC" w:rsidRDefault="000017D8">
      <w:pPr>
        <w:pStyle w:val="Rubrik1"/>
      </w:pPr>
      <w:r w:rsidRPr="001B37EC">
        <w:t>Motivering</w:t>
      </w:r>
    </w:p>
    <w:p w:rsidR="000017D8" w:rsidRPr="001B37EC" w:rsidRDefault="000017D8">
      <w:r w:rsidRPr="001B37EC">
        <w:t>Sverige har varit medlem i EU sedan 1995. Under den tiden har vi sett hur en allt större del av de beslut som fattas i riksdagen redan är beslutade i Bryssel. Riksdagens arbete består alltmer i att införa EU:s direktiv i svensk lag eller att yttra sig över unionsdokument. Lissabonfördraget har helt enkelt medfört att än mer makt flyttats från riksdag, landsting och kommuner till EU:s översta</w:t>
      </w:r>
      <w:r w:rsidRPr="001B37EC">
        <w:t>t</w:t>
      </w:r>
      <w:r w:rsidRPr="001B37EC">
        <w:t>liga institutioner. EU har under årens lopp successivt fått alltmer makt att stifta lagar oberoende av svenska folkets vilja och parallellt med detta har vårt medlemskap begränsat vår egen riksdags möjlighet att stifta lagar.</w:t>
      </w:r>
    </w:p>
    <w:p w:rsidR="000017D8" w:rsidRPr="001B37EC" w:rsidRDefault="000017D8">
      <w:pPr>
        <w:pStyle w:val="Normaltindrag"/>
      </w:pPr>
      <w:r w:rsidRPr="001B37EC">
        <w:t>Samtidigt är Sveriges påverkan på de beslut som tas i EU synnerligen b</w:t>
      </w:r>
      <w:r w:rsidRPr="001B37EC">
        <w:t>e</w:t>
      </w:r>
      <w:r w:rsidRPr="001B37EC">
        <w:t>gränsade. Vi har endast 20 platser av 754 i Europaparlamentet, vilket kna</w:t>
      </w:r>
      <w:r w:rsidRPr="001B37EC">
        <w:t>p</w:t>
      </w:r>
      <w:r w:rsidRPr="001B37EC">
        <w:t>past borgar för något inflytande för svenska folket i denna församling. Även bortsett från detta så är själva unionens konstruktion sådan att initiativ till lagstiftning tas av EU-kommissionen, som inte på något sätt har ett folkligt mandat för sina beslut.</w:t>
      </w:r>
    </w:p>
    <w:p w:rsidR="000017D8" w:rsidRPr="001B37EC" w:rsidRDefault="000017D8">
      <w:pPr>
        <w:pStyle w:val="Normaltindrag"/>
      </w:pPr>
      <w:r w:rsidRPr="001B37EC">
        <w:t>Det är uppenbart att det europeiska projektet inte på något sätt har främjat folkets möjlighet att ta tillvara sina intressen eller att påverka politiken. I praktiken har politike</w:t>
      </w:r>
      <w:r w:rsidRPr="001B37EC">
        <w:t>n alltmer blivit ett område för den fjärran eliten i Bry</w:t>
      </w:r>
      <w:r w:rsidRPr="001B37EC">
        <w:t>s</w:t>
      </w:r>
      <w:r w:rsidRPr="001B37EC">
        <w:t>sel. Den svenska regeringen har reducerats till unionens ståthållare i Sverige. Det är av denna anledning vår mening att Sverige omedelbart bör söka utträde ur den europeiska unionen.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37EC">
        <w:trPr>
          <w:cantSplit/>
        </w:trPr>
        <w:tc>
          <w:tcPr>
            <w:tcW w:w="3046" w:type="dxa"/>
          </w:tcPr>
          <w:p w:rsidR="000017D8" w:rsidRPr="001B37EC" w:rsidRDefault="000017D8">
            <w:pPr>
              <w:pStyle w:val="UnderskriftDatum"/>
              <w:spacing w:before="240"/>
            </w:pPr>
            <w:r w:rsidRPr="001B37EC">
              <w:lastRenderedPageBreak/>
              <w:t>Stockholm den 4 oktober 2012</w:t>
            </w:r>
          </w:p>
        </w:tc>
        <w:tc>
          <w:tcPr>
            <w:tcW w:w="3047" w:type="dxa"/>
          </w:tcPr>
          <w:p w:rsidR="000017D8" w:rsidRPr="001B37EC" w:rsidRDefault="000017D8">
            <w:pPr>
              <w:pStyle w:val="Underskrifter"/>
              <w:spacing w:before="240"/>
            </w:pPr>
          </w:p>
        </w:tc>
      </w:tr>
      <w:tr w:rsidR="00000000" w:rsidRPr="001B37EC">
        <w:trPr>
          <w:cantSplit/>
        </w:trPr>
        <w:tc>
          <w:tcPr>
            <w:tcW w:w="3046" w:type="dxa"/>
          </w:tcPr>
          <w:p w:rsidR="000017D8" w:rsidRPr="001B37EC" w:rsidRDefault="000017D8">
            <w:pPr>
              <w:pStyle w:val="Underskrifter"/>
            </w:pPr>
            <w:r w:rsidRPr="001B37EC">
              <w:t>Mikael Jansson (SD)</w:t>
            </w:r>
          </w:p>
        </w:tc>
        <w:tc>
          <w:tcPr>
            <w:tcW w:w="3046" w:type="dxa"/>
          </w:tcPr>
          <w:p w:rsidR="000017D8" w:rsidRPr="001B37EC" w:rsidRDefault="000017D8">
            <w:pPr>
              <w:pStyle w:val="Underskrifter"/>
            </w:pPr>
            <w:r w:rsidRPr="001B37EC">
              <w:t>David Lång (SD)</w:t>
            </w:r>
          </w:p>
        </w:tc>
      </w:tr>
    </w:tbl>
    <w:p w:rsidR="000017D8" w:rsidRPr="001B37EC" w:rsidRDefault="000017D8">
      <w:pPr>
        <w:pStyle w:val="Normaltindrag"/>
      </w:pPr>
    </w:p>
    <w:sectPr w:rsidR="000017D8" w:rsidRPr="001B37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7D8" w:rsidRPr="001B37EC" w:rsidRDefault="000017D8">
      <w:r w:rsidRPr="001B37EC">
        <w:separator/>
      </w:r>
    </w:p>
  </w:endnote>
  <w:endnote w:type="continuationSeparator" w:id="0">
    <w:p w:rsidR="000017D8" w:rsidRPr="001B37EC" w:rsidRDefault="000017D8">
      <w:r w:rsidRPr="001B37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7D8" w:rsidRPr="001B37EC" w:rsidRDefault="001B37EC">
    <w:pPr>
      <w:pStyle w:val="Sidfot"/>
    </w:pPr>
    <w:r w:rsidRPr="001B37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7148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7D8" w:rsidRDefault="000017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17D8" w:rsidRDefault="000017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7D8" w:rsidRPr="001B37EC" w:rsidRDefault="001B37EC">
    <w:pPr>
      <w:pStyle w:val="Sidfot"/>
    </w:pPr>
    <w:r w:rsidRPr="001B37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984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7D8" w:rsidRDefault="000017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17D8" w:rsidRDefault="000017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7D8" w:rsidRPr="001B37EC" w:rsidRDefault="001B37EC">
    <w:pPr>
      <w:pStyle w:val="Sidfot"/>
    </w:pPr>
    <w:r w:rsidRPr="001B37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579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7D8" w:rsidRDefault="000017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17D8" w:rsidRDefault="000017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7D8" w:rsidRPr="001B37EC" w:rsidRDefault="000017D8">
      <w:r w:rsidRPr="001B37EC">
        <w:separator/>
      </w:r>
    </w:p>
  </w:footnote>
  <w:footnote w:type="continuationSeparator" w:id="0">
    <w:p w:rsidR="000017D8" w:rsidRPr="001B37EC" w:rsidRDefault="000017D8">
      <w:r w:rsidRPr="001B37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7D8" w:rsidRPr="001B37EC" w:rsidRDefault="001B37EC">
    <w:pPr>
      <w:pStyle w:val="Sidhuvud"/>
    </w:pPr>
    <w:r w:rsidRPr="001B37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0647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7D8" w:rsidRDefault="000017D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17D8" w:rsidRDefault="000017D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7D8" w:rsidRPr="001B37EC" w:rsidRDefault="001B37EC">
    <w:pPr>
      <w:pStyle w:val="Sidhuvud"/>
    </w:pPr>
    <w:r w:rsidRPr="001B37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51964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7D8" w:rsidRDefault="000017D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17D8" w:rsidRDefault="000017D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7D8" w:rsidRPr="001B37EC" w:rsidRDefault="000017D8">
    <w:pPr>
      <w:pStyle w:val="FSHNormal"/>
      <w:tabs>
        <w:tab w:val="right" w:pos="5840"/>
      </w:tabs>
    </w:pPr>
    <w:r w:rsidRPr="001B37EC">
      <w:br/>
    </w:r>
    <w:r w:rsidRPr="001B37EC">
      <w:fldChar w:fldCharType="begin" w:fldLock="1"/>
    </w:r>
    <w:r w:rsidRPr="001B37EC">
      <w:instrText xml:space="preserve"> DOCPROPERTY</w:instrText>
    </w:r>
    <w:r w:rsidRPr="001B37EC">
      <w:rPr>
        <w:sz w:val="18"/>
      </w:rPr>
      <w:instrText xml:space="preserve"> "YearUser" *\charformat </w:instrText>
    </w:r>
    <w:r w:rsidRPr="001B37EC">
      <w:fldChar w:fldCharType="separate"/>
    </w:r>
    <w:r w:rsidRPr="001B37EC">
      <w:t>2012/13</w:t>
    </w:r>
    <w:r w:rsidRPr="001B37EC">
      <w:fldChar w:fldCharType="end"/>
    </w:r>
    <w:r w:rsidRPr="001B37EC">
      <w:t xml:space="preserve"> </w:t>
    </w:r>
    <w:r w:rsidRPr="001B37EC">
      <w:tab/>
      <w:t xml:space="preserve">mnr: </w:t>
    </w:r>
    <w:r w:rsidRPr="001B37EC">
      <w:fldChar w:fldCharType="begin" w:fldLock="1"/>
    </w:r>
    <w:r w:rsidRPr="001B37EC">
      <w:instrText xml:space="preserve"> DOCPROPERTY</w:instrText>
    </w:r>
    <w:r w:rsidRPr="001B37EC">
      <w:rPr>
        <w:sz w:val="18"/>
      </w:rPr>
      <w:instrText xml:space="preserve"> "Motionsnummer" *\charformat </w:instrText>
    </w:r>
    <w:r w:rsidRPr="001B37EC">
      <w:fldChar w:fldCharType="separate"/>
    </w:r>
    <w:r w:rsidRPr="001B37EC">
      <w:t>K351</w:t>
    </w:r>
    <w:r w:rsidRPr="001B37EC">
      <w:fldChar w:fldCharType="end"/>
    </w:r>
    <w:r w:rsidRPr="001B37EC">
      <w:br/>
    </w:r>
    <w:r w:rsidRPr="001B37EC">
      <w:fldChar w:fldCharType="begin" w:fldLock="1"/>
    </w:r>
    <w:r w:rsidRPr="001B37EC">
      <w:instrText xml:space="preserve"> DOCPROPERTY</w:instrText>
    </w:r>
    <w:r w:rsidRPr="001B37EC">
      <w:rPr>
        <w:sz w:val="18"/>
      </w:rPr>
      <w:instrText xml:space="preserve"> "Samling" *\charformat </w:instrText>
    </w:r>
    <w:r w:rsidRPr="001B37EC">
      <w:fldChar w:fldCharType="end"/>
    </w:r>
    <w:r w:rsidRPr="001B37EC">
      <w:tab/>
      <w:t xml:space="preserve">pnr: </w:t>
    </w:r>
    <w:r w:rsidRPr="001B37EC">
      <w:fldChar w:fldCharType="begin" w:fldLock="1"/>
    </w:r>
    <w:r w:rsidRPr="001B37EC">
      <w:instrText xml:space="preserve"> DOCPROPERTY</w:instrText>
    </w:r>
    <w:r w:rsidRPr="001B37EC">
      <w:rPr>
        <w:sz w:val="18"/>
      </w:rPr>
      <w:instrText xml:space="preserve"> "Partinummer" *\charformat </w:instrText>
    </w:r>
    <w:r w:rsidRPr="001B37EC">
      <w:fldChar w:fldCharType="separate"/>
    </w:r>
    <w:r w:rsidRPr="001B37EC">
      <w:t>SD174</w:t>
    </w:r>
    <w:r w:rsidRPr="001B37EC">
      <w:fldChar w:fldCharType="end"/>
    </w:r>
  </w:p>
  <w:p w:rsidR="000017D8" w:rsidRPr="001B37EC" w:rsidRDefault="000017D8">
    <w:pPr>
      <w:pStyle w:val="FSHRub1"/>
    </w:pPr>
    <w:r w:rsidRPr="001B37EC">
      <w:t>Motion till riksdagen</w:t>
    </w:r>
    <w:r w:rsidRPr="001B37EC">
      <w:br/>
    </w:r>
    <w:r w:rsidRPr="001B37EC">
      <w:fldChar w:fldCharType="begin" w:fldLock="1"/>
    </w:r>
    <w:r w:rsidRPr="001B37EC">
      <w:instrText xml:space="preserve"> DOCPROPERTY "YearUser" *\charformat </w:instrText>
    </w:r>
    <w:r w:rsidRPr="001B37EC">
      <w:fldChar w:fldCharType="separate"/>
    </w:r>
    <w:r w:rsidRPr="001B37EC">
      <w:t>2012/13</w:t>
    </w:r>
    <w:r w:rsidRPr="001B37EC">
      <w:fldChar w:fldCharType="end"/>
    </w:r>
    <w:r w:rsidRPr="001B37EC">
      <w:t>:</w:t>
    </w:r>
    <w:r w:rsidRPr="001B37EC">
      <w:fldChar w:fldCharType="begin" w:fldLock="1"/>
    </w:r>
    <w:r w:rsidRPr="001B37EC">
      <w:instrText xml:space="preserve"> DOCPROPERTY "Motionsnummer" *\charformat </w:instrText>
    </w:r>
    <w:r w:rsidRPr="001B37EC">
      <w:fldChar w:fldCharType="separate"/>
    </w:r>
    <w:r w:rsidRPr="001B37EC">
      <w:t>K351</w:t>
    </w:r>
    <w:r w:rsidRPr="001B37EC">
      <w:fldChar w:fldCharType="end"/>
    </w:r>
  </w:p>
  <w:p w:rsidR="000017D8" w:rsidRPr="001B37EC" w:rsidRDefault="000017D8">
    <w:pPr>
      <w:pStyle w:val="FSHNormalS5"/>
    </w:pPr>
    <w:r w:rsidRPr="001B37EC">
      <w:fldChar w:fldCharType="begin" w:fldLock="1"/>
    </w:r>
    <w:r w:rsidRPr="001B37EC">
      <w:instrText xml:space="preserve"> DOCPROPERTY "MotionarText" *\charformat </w:instrText>
    </w:r>
    <w:r w:rsidRPr="001B37EC">
      <w:fldChar w:fldCharType="separate"/>
    </w:r>
    <w:r w:rsidRPr="001B37EC">
      <w:t>av Mikael Jansson och David Lång (SD)</w:t>
    </w:r>
    <w:r w:rsidRPr="001B37EC">
      <w:fldChar w:fldCharType="end"/>
    </w:r>
    <w:r w:rsidRPr="001B37EC">
      <w:br/>
    </w:r>
    <w:r w:rsidRPr="001B37EC">
      <w:fldChar w:fldCharType="begin" w:fldLock="1"/>
    </w:r>
    <w:r w:rsidRPr="001B37EC">
      <w:instrText xml:space="preserve"> DOCPROPERTY "SvarFrasKort" *\charformat </w:instrText>
    </w:r>
    <w:r w:rsidRPr="001B37EC">
      <w:fldChar w:fldCharType="end"/>
    </w:r>
  </w:p>
  <w:p w:rsidR="000017D8" w:rsidRPr="001B37EC" w:rsidRDefault="000017D8">
    <w:pPr>
      <w:pStyle w:val="FSHTitel"/>
    </w:pPr>
    <w:r w:rsidRPr="001B37EC">
      <w:fldChar w:fldCharType="begin" w:fldLock="1"/>
    </w:r>
    <w:r w:rsidRPr="001B37EC">
      <w:instrText xml:space="preserve"> DOCPROPERTY</w:instrText>
    </w:r>
    <w:r w:rsidRPr="001B37EC">
      <w:rPr>
        <w:sz w:val="18"/>
      </w:rPr>
      <w:instrText xml:space="preserve"> "RubrikSvar" *\charformat </w:instrText>
    </w:r>
    <w:r w:rsidRPr="001B37EC">
      <w:fldChar w:fldCharType="separate"/>
    </w:r>
    <w:r w:rsidRPr="001B37EC">
      <w:t>Utträde ur EU</w:t>
    </w:r>
    <w:r w:rsidRPr="001B37EC">
      <w:fldChar w:fldCharType="end"/>
    </w:r>
  </w:p>
  <w:p w:rsidR="000017D8" w:rsidRPr="001B37EC" w:rsidRDefault="000017D8">
    <w:pPr>
      <w:pStyle w:val="Normal00"/>
    </w:pPr>
  </w:p>
  <w:p w:rsidR="000017D8" w:rsidRPr="001B37EC" w:rsidRDefault="000017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4366200">
    <w:abstractNumId w:val="14"/>
  </w:num>
  <w:num w:numId="2" w16cid:durableId="1636258435">
    <w:abstractNumId w:val="2"/>
  </w:num>
  <w:num w:numId="3" w16cid:durableId="570626620">
    <w:abstractNumId w:val="1"/>
  </w:num>
  <w:num w:numId="4" w16cid:durableId="935215808">
    <w:abstractNumId w:val="0"/>
  </w:num>
  <w:num w:numId="5" w16cid:durableId="1886287091">
    <w:abstractNumId w:val="7"/>
  </w:num>
  <w:num w:numId="6" w16cid:durableId="1391541636">
    <w:abstractNumId w:val="6"/>
  </w:num>
  <w:num w:numId="7" w16cid:durableId="802698335">
    <w:abstractNumId w:val="5"/>
  </w:num>
  <w:num w:numId="8" w16cid:durableId="1602764384">
    <w:abstractNumId w:val="4"/>
  </w:num>
  <w:num w:numId="9" w16cid:durableId="511338625">
    <w:abstractNumId w:val="8"/>
  </w:num>
  <w:num w:numId="10" w16cid:durableId="1740514948">
    <w:abstractNumId w:val="9"/>
  </w:num>
  <w:num w:numId="11" w16cid:durableId="1547176408">
    <w:abstractNumId w:val="10"/>
  </w:num>
  <w:num w:numId="12" w16cid:durableId="1487554657">
    <w:abstractNumId w:val="13"/>
  </w:num>
  <w:num w:numId="13" w16cid:durableId="1743941124">
    <w:abstractNumId w:val="16"/>
  </w:num>
  <w:num w:numId="14" w16cid:durableId="1722751496">
    <w:abstractNumId w:val="17"/>
  </w:num>
  <w:num w:numId="15" w16cid:durableId="1595047537">
    <w:abstractNumId w:val="11"/>
  </w:num>
  <w:num w:numId="16" w16cid:durableId="2066023235">
    <w:abstractNumId w:val="19"/>
  </w:num>
  <w:num w:numId="17" w16cid:durableId="1454785355">
    <w:abstractNumId w:val="18"/>
  </w:num>
  <w:num w:numId="18" w16cid:durableId="1263958319">
    <w:abstractNumId w:val="15"/>
  </w:num>
  <w:num w:numId="19" w16cid:durableId="14840031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3D217574-0DDF-4581-95BF-BB95138898CF},{91552D3C-C99E-461F-B71B-0E113B8C02CC}"/>
  </w:docVars>
  <w:rsids>
    <w:rsidRoot w:val="00C9715B"/>
    <w:rsid w:val="000017D8"/>
    <w:rsid w:val="001B37EC"/>
    <w:rsid w:val="00C971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982393-AFAD-4F22-91F2-174FE638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1417</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SD174</vt:lpstr>
    </vt:vector>
  </TitlesOfParts>
  <Company>Riksdagen</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SD174</dc:title>
  <dc:subject>SD174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2013-01-04T11:00:00Z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Utträde ur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Utträde ur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SD174</vt:lpwstr>
  </property>
  <property fmtid="{D5CDD505-2E9C-101B-9397-08002B2CF9AE}" pid="18" name="ArbRubr">
    <vt:lpwstr>Utträde ur EU</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Jansson och David Lång (SD)</vt:lpwstr>
  </property>
  <property fmtid="{D5CDD505-2E9C-101B-9397-08002B2CF9AE}" pid="26" name="MotionarLista">
    <vt:lpwstr>Jansson, Mikael (SD)\Lång,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 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mikael.jansson@riksdagen.se</vt:lpwstr>
  </property>
  <property fmtid="{D5CDD505-2E9C-101B-9397-08002B2CF9AE}" pid="45" name="ReservUID">
    <vt:lpwstr>ml0904aa</vt:lpwstr>
  </property>
  <property fmtid="{D5CDD505-2E9C-101B-9397-08002B2CF9AE}" pid="46" name="MotionID">
    <vt:lpwstr>20122013000000830068000001740069</vt:lpwstr>
  </property>
  <property fmtid="{D5CDD505-2E9C-101B-9397-08002B2CF9AE}" pid="47" name="datum">
    <vt:lpwstr>121004</vt:lpwstr>
  </property>
  <property fmtid="{D5CDD505-2E9C-101B-9397-08002B2CF9AE}" pid="48" name="avsändar-e-post">
    <vt:lpwstr>mikael.jansson@riksdagen.se</vt:lpwstr>
  </property>
  <property fmtid="{D5CDD505-2E9C-101B-9397-08002B2CF9AE}" pid="49" name="id">
    <vt:lpwstr>20122013000000830068000001740069</vt:lpwstr>
  </property>
  <property fmtid="{D5CDD505-2E9C-101B-9397-08002B2CF9AE}" pid="50" name="nummer">
    <vt:lpwstr>351</vt:lpwstr>
  </property>
  <property fmtid="{D5CDD505-2E9C-101B-9397-08002B2CF9AE}" pid="51" name="utskottsbeteckning">
    <vt:lpwstr>K</vt:lpwstr>
  </property>
  <property fmtid="{D5CDD505-2E9C-101B-9397-08002B2CF9AE}" pid="52" name="GlobalUID">
    <vt:lpwstr>{7CA9B81F-1129-47E5-BEAF-0EAC89748113}</vt:lpwstr>
  </property>
  <property fmtid="{D5CDD505-2E9C-101B-9397-08002B2CF9AE}" pid="53" name="Överföringar">
    <vt:i4>0</vt:i4>
  </property>
  <property fmtid="{D5CDD505-2E9C-101B-9397-08002B2CF9AE}" pid="54" name="Checksum">
    <vt:lpwstr>*0002690474697*</vt:lpwstr>
  </property>
  <property fmtid="{D5CDD505-2E9C-101B-9397-08002B2CF9AE}" pid="55" name="skuggnummer">
    <vt:lpwstr>2516</vt:lpwstr>
  </property>
  <property fmtid="{D5CDD505-2E9C-101B-9397-08002B2CF9AE}" pid="56" name="urixVersion">
    <vt:lpwstr>4.6.0.0</vt:lpwstr>
  </property>
  <property fmtid="{D5CDD505-2E9C-101B-9397-08002B2CF9AE}" pid="57" name="urixOrigin">
    <vt:lpwstr>130104 12:00:37.555</vt:lpwstr>
  </property>
  <property fmtid="{D5CDD505-2E9C-101B-9397-08002B2CF9AE}" pid="58" name="urixGuid">
    <vt:lpwstr>{9F4E39B3-9C98-4FBC-8158-65046DC91BC1}</vt:lpwstr>
  </property>
</Properties>
</file>