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28 januari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mäns våld mot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Emma Hult (MP) 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Sibinska (MP) 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30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2019/20:256 av Runar Filper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Effektivare vargförvaltning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2019/20:264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Månggiften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2019/20:265 av Sara Gille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Månggifte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2019/20:270 av John Widegren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Gårdars lönsamhet och livsmedelsstrategin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2019/20:273 av Ingemar Kihlström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Tullens befogenheter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2019/20:72 Riksrevisionens rapport om Trafikverkets upphandling av drift och underhåll av statliga vägar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2019/20:FiU31 Några frågor om straff för marknadsmissbruk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2019/20:SkU7 Tullverket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2019/20:SkU13 Skatt på plastbärkassar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2019/20:SkU17 Ändring i skatteavtalet mellan Sverige och Brasilien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2019/20:UbU9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2019/20:TU5 It-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2019/20:260 av Hampus Hagman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Utredningen om privat initiativrätt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28 januari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2020-01-28</SAFIR_Sammantradesdatum_Doc>
    <SAFIR_SammantradeID xmlns="C07A1A6C-0B19-41D9-BDF8-F523BA3921EB">8d682c6a-8ac3-4e10-9275-5a6e51fca14f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8D2E9-B47D-4793-9660-6D208009EED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