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F68A85A56347CAA9F57B7D369F16A8"/>
        </w:placeholder>
        <w15:appearance w15:val="hidden"/>
        <w:text/>
      </w:sdtPr>
      <w:sdtEndPr/>
      <w:sdtContent>
        <w:p w:rsidRPr="009B062B" w:rsidR="00AF30DD" w:rsidP="009B062B" w:rsidRDefault="00AF30DD" w14:paraId="1190BF6A" w14:textId="77777777">
          <w:pPr>
            <w:pStyle w:val="RubrikFrslagTIllRiksdagsbeslut"/>
          </w:pPr>
          <w:r w:rsidRPr="009B062B">
            <w:t>Förslag till riksdagsbeslut</w:t>
          </w:r>
        </w:p>
      </w:sdtContent>
    </w:sdt>
    <w:sdt>
      <w:sdtPr>
        <w:alias w:val="Yrkande 1"/>
        <w:tag w:val="e7a52f16-500e-4c69-a7a6-062bf07004e7"/>
        <w:id w:val="148170898"/>
        <w:lock w:val="sdtLocked"/>
      </w:sdtPr>
      <w:sdtEndPr/>
      <w:sdtContent>
        <w:p w:rsidR="0067260A" w:rsidRDefault="00EB018B" w14:paraId="790BFF80" w14:textId="77777777">
          <w:pPr>
            <w:pStyle w:val="Frslagstext"/>
            <w:numPr>
              <w:ilvl w:val="0"/>
              <w:numId w:val="0"/>
            </w:numPr>
          </w:pPr>
          <w:r>
            <w:t>Riksdagen ställer sig bakom det som anförs i motionen om att avräkningarna från biståndet för att bekosta det inhemska flyktingmottagandet bör fasas ut successivt så att de försvinner helt till 2022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F124781C5648A9A68263A538236402"/>
        </w:placeholder>
        <w15:appearance w15:val="hidden"/>
        <w:text/>
      </w:sdtPr>
      <w:sdtEndPr/>
      <w:sdtContent>
        <w:p w:rsidRPr="009B062B" w:rsidR="006D79C9" w:rsidP="00333E95" w:rsidRDefault="006D79C9" w14:paraId="5C55C1F7" w14:textId="77777777">
          <w:pPr>
            <w:pStyle w:val="Rubrik1"/>
          </w:pPr>
          <w:r>
            <w:t>Motivering</w:t>
          </w:r>
        </w:p>
      </w:sdtContent>
    </w:sdt>
    <w:p w:rsidR="00C846A8" w:rsidP="00C846A8" w:rsidRDefault="00C846A8" w14:paraId="60FF134B" w14:textId="383D31F3">
      <w:pPr>
        <w:pStyle w:val="Normalutanindragellerluft"/>
      </w:pPr>
      <w:r>
        <w:t xml:space="preserve">Bistånd är ett viktigt instrument för global solidaritet vilket är en av grundpelarna för Miljöpartiets politik. Under lång tid har Miljöpartiet ansett att Sverige bör ta ett större ansvar än vad vissa andra länder gör. Sverige har goda möjligheter att vara en generös biståndsgivare. Vi kan och bör bidra till att påskynda en god utveckling i länder där människor har det svårt. Vårt bistånd ska vara tydligt, </w:t>
      </w:r>
      <w:r w:rsidR="00E10278">
        <w:t>långsiktigt</w:t>
      </w:r>
      <w:r>
        <w:t xml:space="preserve"> och hålla hög kvalitet, och ska regelbundet följas upp. </w:t>
      </w:r>
    </w:p>
    <w:p w:rsidR="00C846A8" w:rsidP="00C846A8" w:rsidRDefault="00C846A8" w14:paraId="34941A09" w14:textId="12FCCD69">
      <w:r>
        <w:t xml:space="preserve">Målet med det svenska biståndet </w:t>
      </w:r>
      <w:r w:rsidR="00E10278">
        <w:t xml:space="preserve">ska </w:t>
      </w:r>
      <w:r>
        <w:t>bland annat vara att bidra till fattigdoms</w:t>
      </w:r>
      <w:r w:rsidR="00E10278">
        <w:softHyphen/>
      </w:r>
      <w:r>
        <w:t xml:space="preserve">bekämpning, hållbar utveckling, jämställdhet, stärka demokratin och </w:t>
      </w:r>
      <w:r>
        <w:lastRenderedPageBreak/>
        <w:t>värna de mänskliga rättigheterna. Det är glädjande att Sverige, jämfört med flera andra länder, har en hög biståndsnivå. Den uppgår nu till en procent av BNI (bruttonational</w:t>
      </w:r>
      <w:r w:rsidR="00E10278">
        <w:softHyphen/>
      </w:r>
      <w:r>
        <w:t>inkomsten). Det totala biståndet för 2018 uppgår till 49 miljarder kronor varav 43 miljarder går till internationellt samarbete.</w:t>
      </w:r>
    </w:p>
    <w:p w:rsidRPr="00C846A8" w:rsidR="00C846A8" w:rsidP="00C846A8" w:rsidRDefault="00C846A8" w14:paraId="0D9F935E" w14:textId="2FE5EFED">
      <w:r>
        <w:t>Det är olyckligt när biståndet utsätts för avräkningar för att bekosta det svenska inhemska flyktingmottagandet. De sammanlagda avräkningarna från biståndet</w:t>
      </w:r>
      <w:r w:rsidR="00E10278">
        <w:t xml:space="preserve"> för 2018 beräknas uppgå till 2,</w:t>
      </w:r>
      <w:r>
        <w:t xml:space="preserve">8 miljarder kronor. </w:t>
      </w:r>
    </w:p>
    <w:p w:rsidRPr="00C846A8" w:rsidR="00C846A8" w:rsidP="00C846A8" w:rsidRDefault="00C846A8" w14:paraId="3DE53DAA" w14:textId="09771464">
      <w:r w:rsidRPr="00C846A8">
        <w:t>Biståndspengarna ska användas till det som d</w:t>
      </w:r>
      <w:r w:rsidR="00E10278">
        <w:t>e är avsedda för:</w:t>
      </w:r>
      <w:r w:rsidRPr="00C846A8">
        <w:t xml:space="preserve"> nämligen fattigdomsbekämpning, hållbar utveckling, jämställdhet, värnande</w:t>
      </w:r>
      <w:r w:rsidR="00E10278">
        <w:t>t om de mänskliga rättigheterna</w:t>
      </w:r>
      <w:r w:rsidRPr="00C846A8">
        <w:t xml:space="preserve"> med mera. Biståndet ska inte användas för utgifter i Sverige såsom att bekosta flyktingmottagandet i Sverige. I stället för att göra dessa avdra</w:t>
      </w:r>
      <w:r w:rsidR="00E10278">
        <w:t>g bör Sverige använda även de 2,</w:t>
      </w:r>
      <w:r w:rsidRPr="00C846A8">
        <w:t>8 miljarderna till bistånd. Sverige har råd att låta biståndet gå just till bistånd, och inte till att finansiera flyktingmottagandet i Sverige. Just därför bör avräkningarna från biståndet fasas ut succes</w:t>
      </w:r>
      <w:r w:rsidR="00E10278">
        <w:t>s</w:t>
      </w:r>
      <w:r w:rsidRPr="00C846A8">
        <w:t>ivt så att de försvinner helt till 2022.</w:t>
      </w:r>
    </w:p>
    <w:p w:rsidR="00652B73" w:rsidP="00C846A8" w:rsidRDefault="00C846A8" w14:paraId="1E7B654C" w14:textId="3855F90D">
      <w:r w:rsidRPr="00C846A8">
        <w:t>Med hänvisning till ovan föreslår jag att riksdagen tillkännager för regeringen vad som anförs i motionen om att avräkningarna bör fasas ut helt till 2022.</w:t>
      </w:r>
    </w:p>
    <w:bookmarkStart w:name="_GoBack" w:id="1"/>
    <w:bookmarkEnd w:id="1"/>
    <w:p w:rsidRPr="00C846A8" w:rsidR="00E10278" w:rsidP="00C846A8" w:rsidRDefault="00E10278" w14:paraId="55402E74" w14:textId="77777777"/>
    <w:sdt>
      <w:sdtPr>
        <w:alias w:val="CC_Underskrifter"/>
        <w:tag w:val="CC_Underskrifter"/>
        <w:id w:val="583496634"/>
        <w:lock w:val="sdtContentLocked"/>
        <w:placeholder>
          <w:docPart w:val="14FD58F5021C490CA4886661D9358BAF"/>
        </w:placeholder>
        <w15:appearance w15:val="hidden"/>
      </w:sdtPr>
      <w:sdtEndPr/>
      <w:sdtContent>
        <w:p w:rsidR="004801AC" w:rsidP="00C846A8" w:rsidRDefault="00E10278" w14:paraId="7EE9D3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Lillemets (MP)</w:t>
            </w:r>
          </w:p>
        </w:tc>
        <w:tc>
          <w:tcPr>
            <w:tcW w:w="50" w:type="pct"/>
            <w:vAlign w:val="bottom"/>
          </w:tcPr>
          <w:p>
            <w:pPr>
              <w:pStyle w:val="Underskrifter"/>
              <w:spacing w:after="0"/>
            </w:pPr>
            <w:r>
              <w:t>Carl Schlyter (MP)</w:t>
            </w:r>
          </w:p>
        </w:tc>
      </w:tr>
    </w:tbl>
    <w:p w:rsidR="002401C9" w:rsidRDefault="002401C9" w14:paraId="21986AB5" w14:textId="77777777"/>
    <w:sectPr w:rsidR="002401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75F5C" w14:textId="77777777" w:rsidR="00C846A8" w:rsidRDefault="00C846A8" w:rsidP="000C1CAD">
      <w:pPr>
        <w:spacing w:line="240" w:lineRule="auto"/>
      </w:pPr>
      <w:r>
        <w:separator/>
      </w:r>
    </w:p>
  </w:endnote>
  <w:endnote w:type="continuationSeparator" w:id="0">
    <w:p w14:paraId="06E4659E" w14:textId="77777777" w:rsidR="00C846A8" w:rsidRDefault="00C8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0D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48EFB" w14:textId="58811DD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02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6F209" w14:textId="77777777" w:rsidR="00C846A8" w:rsidRDefault="00C846A8" w:rsidP="000C1CAD">
      <w:pPr>
        <w:spacing w:line="240" w:lineRule="auto"/>
      </w:pPr>
      <w:r>
        <w:separator/>
      </w:r>
    </w:p>
  </w:footnote>
  <w:footnote w:type="continuationSeparator" w:id="0">
    <w:p w14:paraId="7B39BE80" w14:textId="77777777" w:rsidR="00C846A8" w:rsidRDefault="00C84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77F9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66B8E6" wp14:anchorId="2EE2FF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0278" w14:paraId="60D0456A" w14:textId="77777777">
                          <w:pPr>
                            <w:jc w:val="right"/>
                          </w:pPr>
                          <w:sdt>
                            <w:sdtPr>
                              <w:alias w:val="CC_Noformat_Partikod"/>
                              <w:tag w:val="CC_Noformat_Partikod"/>
                              <w:id w:val="-53464382"/>
                              <w:placeholder>
                                <w:docPart w:val="9103F22776504F76A9B5EE6A79BA89B0"/>
                              </w:placeholder>
                              <w:text/>
                            </w:sdtPr>
                            <w:sdtEndPr/>
                            <w:sdtContent>
                              <w:r w:rsidR="00C846A8">
                                <w:t>MP</w:t>
                              </w:r>
                            </w:sdtContent>
                          </w:sdt>
                          <w:sdt>
                            <w:sdtPr>
                              <w:alias w:val="CC_Noformat_Partinummer"/>
                              <w:tag w:val="CC_Noformat_Partinummer"/>
                              <w:id w:val="-1709555926"/>
                              <w:placeholder>
                                <w:docPart w:val="24EC17211D3C4E108187B82DE857F321"/>
                              </w:placeholder>
                              <w:text/>
                            </w:sdtPr>
                            <w:sdtEndPr/>
                            <w:sdtContent>
                              <w:r w:rsidR="00C846A8">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E2FF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0278" w14:paraId="60D0456A" w14:textId="77777777">
                    <w:pPr>
                      <w:jc w:val="right"/>
                    </w:pPr>
                    <w:sdt>
                      <w:sdtPr>
                        <w:alias w:val="CC_Noformat_Partikod"/>
                        <w:tag w:val="CC_Noformat_Partikod"/>
                        <w:id w:val="-53464382"/>
                        <w:placeholder>
                          <w:docPart w:val="9103F22776504F76A9B5EE6A79BA89B0"/>
                        </w:placeholder>
                        <w:text/>
                      </w:sdtPr>
                      <w:sdtEndPr/>
                      <w:sdtContent>
                        <w:r w:rsidR="00C846A8">
                          <w:t>MP</w:t>
                        </w:r>
                      </w:sdtContent>
                    </w:sdt>
                    <w:sdt>
                      <w:sdtPr>
                        <w:alias w:val="CC_Noformat_Partinummer"/>
                        <w:tag w:val="CC_Noformat_Partinummer"/>
                        <w:id w:val="-1709555926"/>
                        <w:placeholder>
                          <w:docPart w:val="24EC17211D3C4E108187B82DE857F321"/>
                        </w:placeholder>
                        <w:text/>
                      </w:sdtPr>
                      <w:sdtEndPr/>
                      <w:sdtContent>
                        <w:r w:rsidR="00C846A8">
                          <w:t>1208</w:t>
                        </w:r>
                      </w:sdtContent>
                    </w:sdt>
                  </w:p>
                </w:txbxContent>
              </v:textbox>
              <w10:wrap anchorx="page"/>
            </v:shape>
          </w:pict>
        </mc:Fallback>
      </mc:AlternateContent>
    </w:r>
  </w:p>
  <w:p w:rsidRPr="00293C4F" w:rsidR="004F35FE" w:rsidP="00776B74" w:rsidRDefault="004F35FE" w14:paraId="0FB71A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0278" w14:paraId="31223257" w14:textId="77777777">
    <w:pPr>
      <w:jc w:val="right"/>
    </w:pPr>
    <w:sdt>
      <w:sdtPr>
        <w:alias w:val="CC_Noformat_Partikod"/>
        <w:tag w:val="CC_Noformat_Partikod"/>
        <w:id w:val="559911109"/>
        <w:placeholder>
          <w:docPart w:val="24EC17211D3C4E108187B82DE857F321"/>
        </w:placeholder>
        <w:text/>
      </w:sdtPr>
      <w:sdtEndPr/>
      <w:sdtContent>
        <w:r w:rsidR="00C846A8">
          <w:t>MP</w:t>
        </w:r>
      </w:sdtContent>
    </w:sdt>
    <w:sdt>
      <w:sdtPr>
        <w:alias w:val="CC_Noformat_Partinummer"/>
        <w:tag w:val="CC_Noformat_Partinummer"/>
        <w:id w:val="1197820850"/>
        <w:text/>
      </w:sdtPr>
      <w:sdtEndPr/>
      <w:sdtContent>
        <w:r w:rsidR="00C846A8">
          <w:t>1208</w:t>
        </w:r>
      </w:sdtContent>
    </w:sdt>
  </w:p>
  <w:p w:rsidR="004F35FE" w:rsidP="00776B74" w:rsidRDefault="004F35FE" w14:paraId="07F1F1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0278" w14:paraId="03C8BF8B" w14:textId="77777777">
    <w:pPr>
      <w:jc w:val="right"/>
    </w:pPr>
    <w:sdt>
      <w:sdtPr>
        <w:alias w:val="CC_Noformat_Partikod"/>
        <w:tag w:val="CC_Noformat_Partikod"/>
        <w:id w:val="1471015553"/>
        <w:text/>
      </w:sdtPr>
      <w:sdtEndPr/>
      <w:sdtContent>
        <w:r w:rsidR="00C846A8">
          <w:t>MP</w:t>
        </w:r>
      </w:sdtContent>
    </w:sdt>
    <w:sdt>
      <w:sdtPr>
        <w:alias w:val="CC_Noformat_Partinummer"/>
        <w:tag w:val="CC_Noformat_Partinummer"/>
        <w:id w:val="-2014525982"/>
        <w:text/>
      </w:sdtPr>
      <w:sdtEndPr/>
      <w:sdtContent>
        <w:r w:rsidR="00C846A8">
          <w:t>1208</w:t>
        </w:r>
      </w:sdtContent>
    </w:sdt>
  </w:p>
  <w:p w:rsidR="004F35FE" w:rsidP="00A314CF" w:rsidRDefault="00E10278" w14:paraId="4768E2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0278" w14:paraId="1DB7F3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0278" w14:paraId="350110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:3017</w:t>
        </w:r>
      </w:sdtContent>
    </w:sdt>
  </w:p>
  <w:p w:rsidR="004F35FE" w:rsidP="00E03A3D" w:rsidRDefault="00E10278" w14:paraId="04DA628A" w14:textId="77777777">
    <w:pPr>
      <w:pStyle w:val="Motionr"/>
    </w:pPr>
    <w:sdt>
      <w:sdtPr>
        <w:alias w:val="CC_Noformat_Avtext"/>
        <w:tag w:val="CC_Noformat_Avtext"/>
        <w:id w:val="-2020768203"/>
        <w:lock w:val="sdtContentLocked"/>
        <w15:appearance w15:val="hidden"/>
        <w:text/>
      </w:sdtPr>
      <w:sdtEndPr/>
      <w:sdtContent>
        <w:r>
          <w:t>av Jabar Amin m.fl. (MP)</w:t>
        </w:r>
      </w:sdtContent>
    </w:sdt>
  </w:p>
  <w:sdt>
    <w:sdtPr>
      <w:alias w:val="CC_Noformat_Rubtext"/>
      <w:tag w:val="CC_Noformat_Rubtext"/>
      <w:id w:val="-218060500"/>
      <w:lock w:val="sdtLocked"/>
      <w15:appearance w15:val="hidden"/>
      <w:text/>
    </w:sdtPr>
    <w:sdtEndPr/>
    <w:sdtContent>
      <w:p w:rsidR="004F35FE" w:rsidP="00283E0F" w:rsidRDefault="00C846A8" w14:paraId="49030D71" w14:textId="77777777">
        <w:pPr>
          <w:pStyle w:val="FSHRub2"/>
        </w:pPr>
        <w:r>
          <w:t>Fasa ut avräkningarna från biståndet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152782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A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1C9"/>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247"/>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60A"/>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4BE"/>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6A4"/>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6A8"/>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278"/>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18B"/>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8614E"/>
  <w15:chartTrackingRefBased/>
  <w15:docId w15:val="{C499453A-0B8F-4A93-80B3-2586E0E8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F68A85A56347CAA9F57B7D369F16A8"/>
        <w:category>
          <w:name w:val="Allmänt"/>
          <w:gallery w:val="placeholder"/>
        </w:category>
        <w:types>
          <w:type w:val="bbPlcHdr"/>
        </w:types>
        <w:behaviors>
          <w:behavior w:val="content"/>
        </w:behaviors>
        <w:guid w:val="{759459CD-D81F-4004-B893-D4B7E6D498E8}"/>
      </w:docPartPr>
      <w:docPartBody>
        <w:p w:rsidR="004040E6" w:rsidRDefault="004040E6">
          <w:pPr>
            <w:pStyle w:val="D3F68A85A56347CAA9F57B7D369F16A8"/>
          </w:pPr>
          <w:r w:rsidRPr="005A0A93">
            <w:rPr>
              <w:rStyle w:val="Platshllartext"/>
            </w:rPr>
            <w:t>Förslag till riksdagsbeslut</w:t>
          </w:r>
        </w:p>
      </w:docPartBody>
    </w:docPart>
    <w:docPart>
      <w:docPartPr>
        <w:name w:val="86F124781C5648A9A68263A538236402"/>
        <w:category>
          <w:name w:val="Allmänt"/>
          <w:gallery w:val="placeholder"/>
        </w:category>
        <w:types>
          <w:type w:val="bbPlcHdr"/>
        </w:types>
        <w:behaviors>
          <w:behavior w:val="content"/>
        </w:behaviors>
        <w:guid w:val="{3860F83E-7BFA-41A4-88B2-F25A58CE34B2}"/>
      </w:docPartPr>
      <w:docPartBody>
        <w:p w:rsidR="004040E6" w:rsidRDefault="004040E6">
          <w:pPr>
            <w:pStyle w:val="86F124781C5648A9A68263A538236402"/>
          </w:pPr>
          <w:r w:rsidRPr="005A0A93">
            <w:rPr>
              <w:rStyle w:val="Platshllartext"/>
            </w:rPr>
            <w:t>Motivering</w:t>
          </w:r>
        </w:p>
      </w:docPartBody>
    </w:docPart>
    <w:docPart>
      <w:docPartPr>
        <w:name w:val="9103F22776504F76A9B5EE6A79BA89B0"/>
        <w:category>
          <w:name w:val="Allmänt"/>
          <w:gallery w:val="placeholder"/>
        </w:category>
        <w:types>
          <w:type w:val="bbPlcHdr"/>
        </w:types>
        <w:behaviors>
          <w:behavior w:val="content"/>
        </w:behaviors>
        <w:guid w:val="{663E9DCE-6BC5-4CA9-A055-90948498162E}"/>
      </w:docPartPr>
      <w:docPartBody>
        <w:p w:rsidR="004040E6" w:rsidRDefault="004040E6">
          <w:pPr>
            <w:pStyle w:val="9103F22776504F76A9B5EE6A79BA89B0"/>
          </w:pPr>
          <w:r>
            <w:rPr>
              <w:rStyle w:val="Platshllartext"/>
            </w:rPr>
            <w:t xml:space="preserve"> </w:t>
          </w:r>
        </w:p>
      </w:docPartBody>
    </w:docPart>
    <w:docPart>
      <w:docPartPr>
        <w:name w:val="24EC17211D3C4E108187B82DE857F321"/>
        <w:category>
          <w:name w:val="Allmänt"/>
          <w:gallery w:val="placeholder"/>
        </w:category>
        <w:types>
          <w:type w:val="bbPlcHdr"/>
        </w:types>
        <w:behaviors>
          <w:behavior w:val="content"/>
        </w:behaviors>
        <w:guid w:val="{858F8828-3E3C-413C-B595-10D97F9C7593}"/>
      </w:docPartPr>
      <w:docPartBody>
        <w:p w:rsidR="004040E6" w:rsidRDefault="004040E6">
          <w:pPr>
            <w:pStyle w:val="24EC17211D3C4E108187B82DE857F321"/>
          </w:pPr>
          <w:r>
            <w:t xml:space="preserve"> </w:t>
          </w:r>
        </w:p>
      </w:docPartBody>
    </w:docPart>
    <w:docPart>
      <w:docPartPr>
        <w:name w:val="14FD58F5021C490CA4886661D9358BAF"/>
        <w:category>
          <w:name w:val="Allmänt"/>
          <w:gallery w:val="placeholder"/>
        </w:category>
        <w:types>
          <w:type w:val="bbPlcHdr"/>
        </w:types>
        <w:behaviors>
          <w:behavior w:val="content"/>
        </w:behaviors>
        <w:guid w:val="{E91C04BA-7BAF-4CA1-AE38-340C43743AA8}"/>
      </w:docPartPr>
      <w:docPartBody>
        <w:p w:rsidR="00A30777" w:rsidRDefault="00A30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E6"/>
    <w:rsid w:val="004040E6"/>
    <w:rsid w:val="00A307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F68A85A56347CAA9F57B7D369F16A8">
    <w:name w:val="D3F68A85A56347CAA9F57B7D369F16A8"/>
  </w:style>
  <w:style w:type="paragraph" w:customStyle="1" w:styleId="4FEC2A5A513C4C32926FDFE1310ADF4F">
    <w:name w:val="4FEC2A5A513C4C32926FDFE1310ADF4F"/>
  </w:style>
  <w:style w:type="paragraph" w:customStyle="1" w:styleId="640E01EE5CCC43589619827FBDE5C1CF">
    <w:name w:val="640E01EE5CCC43589619827FBDE5C1CF"/>
  </w:style>
  <w:style w:type="paragraph" w:customStyle="1" w:styleId="86F124781C5648A9A68263A538236402">
    <w:name w:val="86F124781C5648A9A68263A538236402"/>
  </w:style>
  <w:style w:type="paragraph" w:customStyle="1" w:styleId="A947019E0B4947B99B0791BEB048FF1B">
    <w:name w:val="A947019E0B4947B99B0791BEB048FF1B"/>
  </w:style>
  <w:style w:type="paragraph" w:customStyle="1" w:styleId="9103F22776504F76A9B5EE6A79BA89B0">
    <w:name w:val="9103F22776504F76A9B5EE6A79BA89B0"/>
  </w:style>
  <w:style w:type="paragraph" w:customStyle="1" w:styleId="24EC17211D3C4E108187B82DE857F321">
    <w:name w:val="24EC17211D3C4E108187B82DE857F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E9ADF-3AE7-485D-85D0-460950E73404}"/>
</file>

<file path=customXml/itemProps2.xml><?xml version="1.0" encoding="utf-8"?>
<ds:datastoreItem xmlns:ds="http://schemas.openxmlformats.org/officeDocument/2006/customXml" ds:itemID="{350D5545-481A-4B69-9567-DA0E9AC046E9}"/>
</file>

<file path=customXml/itemProps3.xml><?xml version="1.0" encoding="utf-8"?>
<ds:datastoreItem xmlns:ds="http://schemas.openxmlformats.org/officeDocument/2006/customXml" ds:itemID="{069F6FF0-2B7F-4E92-8108-5FC75DC114F9}"/>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1912</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