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F92" w:rsidRPr="00A61F92" w:rsidRDefault="00A61F92">
      <w:pPr>
        <w:pStyle w:val="Hemstlrubrik"/>
      </w:pPr>
      <w:r w:rsidRPr="00A61F92">
        <w:t>Förslag till riksdagsbeslut</w:t>
      </w:r>
    </w:p>
    <w:p w:rsidR="00A61F92" w:rsidRPr="00A61F92" w:rsidRDefault="00A61F92">
      <w:pPr>
        <w:pStyle w:val="Hemstlatt"/>
        <w:ind w:left="0"/>
      </w:pPr>
      <w:r w:rsidRPr="00A61F92">
        <w:t xml:space="preserve">Riksdagen tillkännager för regeringen som sin mening vad som anförs i motionen om </w:t>
      </w:r>
      <w:r w:rsidRPr="00A61F92">
        <w:rPr>
          <w:color w:val="000000"/>
        </w:rPr>
        <w:t>en skattereduktion för reparation, ombyggnad och tillbyggnad (ROT-avdrag).</w:t>
      </w:r>
    </w:p>
    <w:p w:rsidR="00A61F92" w:rsidRPr="00A61F92" w:rsidRDefault="00A61F92">
      <w:pPr>
        <w:pStyle w:val="Rubrik1"/>
      </w:pPr>
      <w:r w:rsidRPr="00A61F92">
        <w:t>Motivering</w:t>
      </w:r>
    </w:p>
    <w:p w:rsidR="00A61F92" w:rsidRPr="00A61F92" w:rsidRDefault="00A61F92">
      <w:r w:rsidRPr="00A61F92">
        <w:t>Från och med den 1 juli 2007 kan privatpersoner ansöka om skattereduktion för hushållsnära tjänster och få avdrag på 50 % av kostnaden till ett maxb</w:t>
      </w:r>
      <w:r w:rsidRPr="00A61F92">
        <w:t>e</w:t>
      </w:r>
      <w:r w:rsidRPr="00A61F92">
        <w:t xml:space="preserve">lopp av 100 000 kronor per år. Till hushållsnära tjänster räknas arbete i eller i anslutning till bostaden. </w:t>
      </w:r>
      <w:r w:rsidRPr="00A61F92">
        <w:rPr>
          <w:rStyle w:val="artfactboxbody"/>
        </w:rPr>
        <w:t>Ungefär 53 000 ansökte om skattesubvention för köpta hushållstjänster för perioden juli–december 2007.</w:t>
      </w:r>
    </w:p>
    <w:p w:rsidR="00A61F92" w:rsidRPr="00A61F92" w:rsidRDefault="00A61F92">
      <w:pPr>
        <w:pStyle w:val="Normaltindrag"/>
      </w:pPr>
      <w:r w:rsidRPr="00A61F92">
        <w:t>Ett liknande skatteavdrag infördes i Finland 2001. I det finska fallet inkl</w:t>
      </w:r>
      <w:r w:rsidRPr="00A61F92">
        <w:t>u</w:t>
      </w:r>
      <w:r w:rsidRPr="00A61F92">
        <w:t>derades bygg- och reparationstjänster i skatteavdraget. Fyra år efter reformen gjorde ca 7 procent av hushållen avdrag för hushållstjänster. Endast en fjärd</w:t>
      </w:r>
      <w:r w:rsidRPr="00A61F92">
        <w:t>e</w:t>
      </w:r>
      <w:r w:rsidRPr="00A61F92">
        <w:t>del av dessa avdrag gjordes för städning, barnpassning och trädgårdsarbete. Hela tre fjärdedelar av avdragen var relaterade till bygg- och reparationsarb</w:t>
      </w:r>
      <w:r w:rsidRPr="00A61F92">
        <w:t>e</w:t>
      </w:r>
      <w:r w:rsidRPr="00A61F92">
        <w:t>ten.</w:t>
      </w:r>
    </w:p>
    <w:p w:rsidR="00A61F92" w:rsidRPr="00A61F92" w:rsidRDefault="00A61F92">
      <w:pPr>
        <w:pStyle w:val="Normaltindrag"/>
      </w:pPr>
      <w:r w:rsidRPr="00A61F92">
        <w:t>Under tre tidsperioder sedan 1993 har Sverige haft ett särskilt ROT-avdrag som inneburit en möjlighet att göra skatteavdrag med upp till 30 % i samband med inköpta bygg- och hantverksarbeten. Den</w:t>
      </w:r>
      <w:r w:rsidRPr="00A61F92">
        <w:t xml:space="preserve"> senaste perioden tog slut 2005, och en analys av ROT-avdragens effekter, som Industrifakta har gjort på uppdrag av ”Byggbranschen i samverkan”, visar att ROT-avdraget varit ett framgångsrikt sätt att minska hushållens inköp av svarta byggnads- och han</w:t>
      </w:r>
      <w:r w:rsidRPr="00A61F92">
        <w:t>t</w:t>
      </w:r>
      <w:r w:rsidRPr="00A61F92">
        <w:t>verksarbeten. Under de tre ROT-avdragsperioderna från 1993 och framåt omvandlades omkring två miljarder svarta arbeten per år till vita.</w:t>
      </w:r>
    </w:p>
    <w:p w:rsidR="00A61F92" w:rsidRPr="00A61F92" w:rsidRDefault="00A61F92">
      <w:pPr>
        <w:pStyle w:val="Normaltindrag"/>
      </w:pPr>
      <w:r w:rsidRPr="00A61F92">
        <w:t>Både finansminister Anders Borg och näringsminister Maud Olofsson har uttalat sig positivt inställda till att även göra sk</w:t>
      </w:r>
      <w:r w:rsidRPr="00A61F92">
        <w:t xml:space="preserve">adereduktionen möjlig för bygg- och reparationstjänster. Det är ytterst viktigt att man prioriterar denna </w:t>
      </w:r>
      <w:r w:rsidRPr="00A61F92">
        <w:lastRenderedPageBreak/>
        <w:t>satsning. Under taxeringsåret 2005 fick Skatteverket in 250 000 ansökningar om ROT-avdrag, varpå cirka 1,6 miljarder kronor gick igenom. Det råder inget tvivel om att det finns en efterfrågan på att kunna använda sig av byg</w:t>
      </w:r>
      <w:r w:rsidRPr="00A61F92">
        <w:t>g</w:t>
      </w:r>
      <w:r w:rsidRPr="00A61F92">
        <w:t>tjänster mer, men att det är närmast omöjligt ekonomiskt att anlita vita för</w:t>
      </w:r>
      <w:r w:rsidRPr="00A61F92">
        <w:t>e</w:t>
      </w:r>
      <w:r w:rsidRPr="00A61F92">
        <w:t>tag. Den svarta marknaden måste bort och människor måste kunna ha råd att anlita hantverkare. Även den sv</w:t>
      </w:r>
      <w:r w:rsidRPr="00A61F92">
        <w:t>iktande konjunkturen är ett argument för att införa ROT-avdrag så fort som möjligt. Regeringen bör se över möjligheten att införa skattreduktion för privatpersoner för reparationer, ombyggnader och tillbyggnader i deras bostäder.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1F92">
        <w:trPr>
          <w:cantSplit/>
        </w:trPr>
        <w:tc>
          <w:tcPr>
            <w:tcW w:w="3046" w:type="dxa"/>
          </w:tcPr>
          <w:p w:rsidR="00A61F92" w:rsidRPr="00A61F92" w:rsidRDefault="00A61F92">
            <w:pPr>
              <w:pStyle w:val="UnderskriftDatum"/>
              <w:spacing w:before="240"/>
            </w:pPr>
            <w:r w:rsidRPr="00A61F92">
              <w:t>Stockholm den 26 september 2008</w:t>
            </w:r>
          </w:p>
        </w:tc>
        <w:tc>
          <w:tcPr>
            <w:tcW w:w="3047" w:type="dxa"/>
          </w:tcPr>
          <w:p w:rsidR="00A61F92" w:rsidRPr="00A61F92" w:rsidRDefault="00A61F92">
            <w:pPr>
              <w:pStyle w:val="Underskrifter"/>
              <w:spacing w:before="240"/>
            </w:pPr>
          </w:p>
        </w:tc>
      </w:tr>
      <w:tr w:rsidR="00000000" w:rsidRPr="00A61F92">
        <w:trPr>
          <w:cantSplit/>
        </w:trPr>
        <w:tc>
          <w:tcPr>
            <w:tcW w:w="3046" w:type="dxa"/>
          </w:tcPr>
          <w:p w:rsidR="00A61F92" w:rsidRPr="00A61F92" w:rsidRDefault="00A61F92">
            <w:pPr>
              <w:pStyle w:val="Underskrifter"/>
            </w:pPr>
            <w:r w:rsidRPr="00A61F92">
              <w:t>Marietta de Pourbaix-Lundin (m)</w:t>
            </w:r>
          </w:p>
        </w:tc>
        <w:tc>
          <w:tcPr>
            <w:tcW w:w="3046" w:type="dxa"/>
          </w:tcPr>
          <w:p w:rsidR="00A61F92" w:rsidRPr="00A61F92" w:rsidRDefault="00A61F92">
            <w:pPr>
              <w:pStyle w:val="Underskrifter"/>
            </w:pPr>
          </w:p>
        </w:tc>
      </w:tr>
    </w:tbl>
    <w:p w:rsidR="00A61F92" w:rsidRPr="00A61F92" w:rsidRDefault="00A61F92">
      <w:pPr>
        <w:pStyle w:val="Normaltindrag"/>
      </w:pPr>
    </w:p>
    <w:sectPr w:rsidR="00000000" w:rsidRPr="00A61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F92" w:rsidRPr="00A61F92" w:rsidRDefault="00A61F92">
      <w:r w:rsidRPr="00A61F92">
        <w:separator/>
      </w:r>
    </w:p>
  </w:endnote>
  <w:endnote w:type="continuationSeparator" w:id="0">
    <w:p w:rsidR="00A61F92" w:rsidRPr="00A61F92" w:rsidRDefault="00A61F92">
      <w:r w:rsidRPr="00A61F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F92" w:rsidRPr="00A61F92" w:rsidRDefault="00A61F92">
    <w:pPr>
      <w:pStyle w:val="Sidfot"/>
    </w:pPr>
    <w:r w:rsidRPr="00A61F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48300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F92" w:rsidRDefault="00A61F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1F92" w:rsidRDefault="00A61F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F92" w:rsidRPr="00A61F92" w:rsidRDefault="00A61F92">
    <w:pPr>
      <w:pStyle w:val="Sidfot"/>
    </w:pPr>
    <w:r w:rsidRPr="00A61F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9115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F92" w:rsidRDefault="00A61F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1F92" w:rsidRDefault="00A61F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F92" w:rsidRPr="00A61F92" w:rsidRDefault="00A61F92">
    <w:pPr>
      <w:pStyle w:val="Sidfot"/>
    </w:pPr>
    <w:r w:rsidRPr="00A61F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94716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F92" w:rsidRDefault="00A61F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1F92" w:rsidRDefault="00A61F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F92" w:rsidRPr="00A61F92" w:rsidRDefault="00A61F92">
      <w:r w:rsidRPr="00A61F92">
        <w:separator/>
      </w:r>
    </w:p>
  </w:footnote>
  <w:footnote w:type="continuationSeparator" w:id="0">
    <w:p w:rsidR="00A61F92" w:rsidRPr="00A61F92" w:rsidRDefault="00A61F92">
      <w:r w:rsidRPr="00A61F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F92" w:rsidRPr="00A61F92" w:rsidRDefault="00A61F92">
    <w:pPr>
      <w:pStyle w:val="Sidhuvud"/>
    </w:pPr>
    <w:r w:rsidRPr="00A61F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27670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F92" w:rsidRDefault="00A61F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1F92" w:rsidRDefault="00A61F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F92" w:rsidRPr="00A61F92" w:rsidRDefault="00A61F92">
    <w:pPr>
      <w:pStyle w:val="Sidhuvud"/>
    </w:pPr>
    <w:r w:rsidRPr="00A61F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98741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F92" w:rsidRDefault="00A61F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1F92" w:rsidRDefault="00A61F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F92" w:rsidRPr="00A61F92" w:rsidRDefault="00A61F92">
    <w:pPr>
      <w:pStyle w:val="FSHNormal"/>
      <w:tabs>
        <w:tab w:val="right" w:pos="5840"/>
      </w:tabs>
    </w:pPr>
    <w:r w:rsidRPr="00A61F92">
      <w:br/>
    </w:r>
    <w:r w:rsidRPr="00A61F92">
      <w:fldChar w:fldCharType="begin" w:fldLock="1"/>
    </w:r>
    <w:r w:rsidRPr="00A61F92">
      <w:instrText xml:space="preserve"> DOCPROPERTY</w:instrText>
    </w:r>
    <w:r w:rsidRPr="00A61F92">
      <w:rPr>
        <w:sz w:val="18"/>
      </w:rPr>
      <w:instrText xml:space="preserve"> "YearUser" *\charformat </w:instrText>
    </w:r>
    <w:r w:rsidRPr="00A61F92">
      <w:fldChar w:fldCharType="separate"/>
    </w:r>
    <w:r w:rsidRPr="00A61F92">
      <w:t>2008/09</w:t>
    </w:r>
    <w:r w:rsidRPr="00A61F92">
      <w:fldChar w:fldCharType="end"/>
    </w:r>
    <w:r w:rsidRPr="00A61F92">
      <w:t xml:space="preserve"> </w:t>
    </w:r>
    <w:r w:rsidRPr="00A61F92">
      <w:tab/>
      <w:t xml:space="preserve">mnr: </w:t>
    </w:r>
    <w:r w:rsidRPr="00A61F92">
      <w:fldChar w:fldCharType="begin" w:fldLock="1"/>
    </w:r>
    <w:r w:rsidRPr="00A61F92">
      <w:instrText xml:space="preserve"> DOCPROPERTY</w:instrText>
    </w:r>
    <w:r w:rsidRPr="00A61F92">
      <w:rPr>
        <w:sz w:val="18"/>
      </w:rPr>
      <w:instrText xml:space="preserve"> "Motionsnummer" *\charformat </w:instrText>
    </w:r>
    <w:r w:rsidRPr="00A61F92">
      <w:fldChar w:fldCharType="separate"/>
    </w:r>
    <w:r w:rsidRPr="00A61F92">
      <w:t>Sk227</w:t>
    </w:r>
    <w:r w:rsidRPr="00A61F92">
      <w:fldChar w:fldCharType="end"/>
    </w:r>
    <w:r w:rsidRPr="00A61F92">
      <w:br/>
    </w:r>
    <w:r w:rsidRPr="00A61F92">
      <w:fldChar w:fldCharType="begin" w:fldLock="1"/>
    </w:r>
    <w:r w:rsidRPr="00A61F92">
      <w:instrText xml:space="preserve"> DOCPROPERTY</w:instrText>
    </w:r>
    <w:r w:rsidRPr="00A61F92">
      <w:rPr>
        <w:sz w:val="18"/>
      </w:rPr>
      <w:instrText xml:space="preserve"> "Samling" *\charformat </w:instrText>
    </w:r>
    <w:r w:rsidRPr="00A61F92">
      <w:fldChar w:fldCharType="end"/>
    </w:r>
    <w:r w:rsidRPr="00A61F92">
      <w:tab/>
      <w:t xml:space="preserve">pnr: </w:t>
    </w:r>
    <w:r w:rsidRPr="00A61F92">
      <w:fldChar w:fldCharType="begin" w:fldLock="1"/>
    </w:r>
    <w:r w:rsidRPr="00A61F92">
      <w:instrText xml:space="preserve"> DOCPROPERTY</w:instrText>
    </w:r>
    <w:r w:rsidRPr="00A61F92">
      <w:rPr>
        <w:sz w:val="18"/>
      </w:rPr>
      <w:instrText xml:space="preserve"> "Partinummer" *\charformat </w:instrText>
    </w:r>
    <w:r w:rsidRPr="00A61F92">
      <w:fldChar w:fldCharType="separate"/>
    </w:r>
    <w:r w:rsidRPr="00A61F92">
      <w:t>m1172</w:t>
    </w:r>
    <w:r w:rsidRPr="00A61F92">
      <w:fldChar w:fldCharType="end"/>
    </w:r>
  </w:p>
  <w:p w:rsidR="00A61F92" w:rsidRPr="00A61F92" w:rsidRDefault="00A61F92">
    <w:pPr>
      <w:pStyle w:val="FSHRub1"/>
    </w:pPr>
    <w:r w:rsidRPr="00A61F92">
      <w:t>Motion till riksdagen</w:t>
    </w:r>
    <w:r w:rsidRPr="00A61F92">
      <w:br/>
    </w:r>
    <w:r w:rsidRPr="00A61F92">
      <w:fldChar w:fldCharType="begin" w:fldLock="1"/>
    </w:r>
    <w:r w:rsidRPr="00A61F92">
      <w:instrText xml:space="preserve"> DOCPROPERTY "YearUser" *\charformat </w:instrText>
    </w:r>
    <w:r w:rsidRPr="00A61F92">
      <w:fldChar w:fldCharType="separate"/>
    </w:r>
    <w:r w:rsidRPr="00A61F92">
      <w:t>2008/09</w:t>
    </w:r>
    <w:r w:rsidRPr="00A61F92">
      <w:fldChar w:fldCharType="end"/>
    </w:r>
    <w:r w:rsidRPr="00A61F92">
      <w:t>:</w:t>
    </w:r>
    <w:r w:rsidRPr="00A61F92">
      <w:fldChar w:fldCharType="begin" w:fldLock="1"/>
    </w:r>
    <w:r w:rsidRPr="00A61F92">
      <w:instrText xml:space="preserve"> DOCPROPERTY "Motionsnummer" *\charformat </w:instrText>
    </w:r>
    <w:r w:rsidRPr="00A61F92">
      <w:fldChar w:fldCharType="separate"/>
    </w:r>
    <w:r w:rsidRPr="00A61F92">
      <w:t>Sk227</w:t>
    </w:r>
    <w:r w:rsidRPr="00A61F92">
      <w:fldChar w:fldCharType="end"/>
    </w:r>
  </w:p>
  <w:p w:rsidR="00A61F92" w:rsidRPr="00A61F92" w:rsidRDefault="00A61F92">
    <w:pPr>
      <w:pStyle w:val="FSHNormalS5"/>
    </w:pPr>
    <w:r w:rsidRPr="00A61F92">
      <w:fldChar w:fldCharType="begin" w:fldLock="1"/>
    </w:r>
    <w:r w:rsidRPr="00A61F92">
      <w:instrText xml:space="preserve"> DOCPROPERTY "MotionarText" *\charformat </w:instrText>
    </w:r>
    <w:r w:rsidRPr="00A61F92">
      <w:fldChar w:fldCharType="separate"/>
    </w:r>
    <w:r w:rsidRPr="00A61F92">
      <w:t>av Marietta de Pourbaix-Lundin (m)</w:t>
    </w:r>
    <w:r w:rsidRPr="00A61F92">
      <w:fldChar w:fldCharType="end"/>
    </w:r>
    <w:r w:rsidRPr="00A61F92">
      <w:br/>
    </w:r>
    <w:r w:rsidRPr="00A61F92">
      <w:fldChar w:fldCharType="begin" w:fldLock="1"/>
    </w:r>
    <w:r w:rsidRPr="00A61F92">
      <w:instrText xml:space="preserve"> DOCPROPERTY "SvarFrasKort" *\charformat </w:instrText>
    </w:r>
    <w:r w:rsidRPr="00A61F92">
      <w:fldChar w:fldCharType="end"/>
    </w:r>
  </w:p>
  <w:p w:rsidR="00A61F92" w:rsidRPr="00A61F92" w:rsidRDefault="00A61F92">
    <w:pPr>
      <w:pStyle w:val="FSHTitel"/>
    </w:pPr>
    <w:r w:rsidRPr="00A61F92">
      <w:fldChar w:fldCharType="begin" w:fldLock="1"/>
    </w:r>
    <w:r w:rsidRPr="00A61F92">
      <w:instrText xml:space="preserve"> DOCPROPERTY</w:instrText>
    </w:r>
    <w:r w:rsidRPr="00A61F92">
      <w:rPr>
        <w:sz w:val="18"/>
      </w:rPr>
      <w:instrText xml:space="preserve"> "RubrikSvar" *\charformat </w:instrText>
    </w:r>
    <w:r w:rsidRPr="00A61F92">
      <w:fldChar w:fldCharType="separate"/>
    </w:r>
    <w:r w:rsidRPr="00A61F92">
      <w:t>ROT-avdrag</w:t>
    </w:r>
    <w:r w:rsidRPr="00A61F92">
      <w:fldChar w:fldCharType="end"/>
    </w:r>
  </w:p>
  <w:p w:rsidR="00A61F92" w:rsidRPr="00A61F92" w:rsidRDefault="00A61F92">
    <w:pPr>
      <w:pStyle w:val="Normal00"/>
    </w:pPr>
  </w:p>
  <w:p w:rsidR="00A61F92" w:rsidRPr="00A61F92" w:rsidRDefault="00A61F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375656">
    <w:abstractNumId w:val="8"/>
  </w:num>
  <w:num w:numId="2" w16cid:durableId="1618636067">
    <w:abstractNumId w:val="9"/>
  </w:num>
  <w:num w:numId="3" w16cid:durableId="838690588">
    <w:abstractNumId w:val="8"/>
  </w:num>
  <w:num w:numId="4" w16cid:durableId="2022664963">
    <w:abstractNumId w:val="9"/>
  </w:num>
  <w:num w:numId="5" w16cid:durableId="658582662">
    <w:abstractNumId w:val="13"/>
  </w:num>
  <w:num w:numId="6" w16cid:durableId="1468860023">
    <w:abstractNumId w:val="10"/>
  </w:num>
  <w:num w:numId="7" w16cid:durableId="764955533">
    <w:abstractNumId w:val="11"/>
  </w:num>
  <w:num w:numId="8" w16cid:durableId="470027826">
    <w:abstractNumId w:val="12"/>
  </w:num>
  <w:num w:numId="9" w16cid:durableId="1364475797">
    <w:abstractNumId w:val="8"/>
  </w:num>
  <w:num w:numId="10" w16cid:durableId="122773725">
    <w:abstractNumId w:val="3"/>
  </w:num>
  <w:num w:numId="11" w16cid:durableId="1050149197">
    <w:abstractNumId w:val="2"/>
  </w:num>
  <w:num w:numId="12" w16cid:durableId="560561004">
    <w:abstractNumId w:val="1"/>
  </w:num>
  <w:num w:numId="13" w16cid:durableId="595601752">
    <w:abstractNumId w:val="0"/>
  </w:num>
  <w:num w:numId="14" w16cid:durableId="1213496833">
    <w:abstractNumId w:val="9"/>
  </w:num>
  <w:num w:numId="15" w16cid:durableId="1237401034">
    <w:abstractNumId w:val="7"/>
  </w:num>
  <w:num w:numId="16" w16cid:durableId="915479432">
    <w:abstractNumId w:val="6"/>
  </w:num>
  <w:num w:numId="17" w16cid:durableId="1778869959">
    <w:abstractNumId w:val="5"/>
  </w:num>
  <w:num w:numId="18" w16cid:durableId="627048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1292AFA4-94F6-4AF6-AA38-96477C848E2C}"/>
  </w:docVars>
  <w:rsids>
    <w:rsidRoot w:val="00465072"/>
    <w:rsid w:val="00465072"/>
    <w:rsid w:val="00A6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6A023A5B-F870-475A-8FD7-640AF6EB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artfactboxbody">
    <w:name w:val="artfactboxbody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2110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m1172</vt:lpstr>
    </vt:vector>
  </TitlesOfParts>
  <Company>Riksdagen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m1172</dc:title>
  <dc:subject>m1172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2008-11-14T10:42:00Z</cp:lastPrinted>
  <dcterms:created xsi:type="dcterms:W3CDTF">2025-12-17T18:21:00Z</dcterms:created>
  <dcterms:modified xsi:type="dcterms:W3CDTF">2025-12-17T18:21:00Z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ROT-avdrag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20082009000000000109000011720069</vt:lpwstr>
  </property>
  <property fmtid="{D5CDD505-2E9C-101B-9397-08002B2CF9AE}" pid="47" name="datum">
    <vt:lpwstr>080926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20082009000000000109000011720069</vt:lpwstr>
  </property>
  <property fmtid="{D5CDD505-2E9C-101B-9397-08002B2CF9AE}" pid="50" name="nummer">
    <vt:lpwstr>227</vt:lpwstr>
  </property>
  <property fmtid="{D5CDD505-2E9C-101B-9397-08002B2CF9AE}" pid="51" name="utskottsbeteckning">
    <vt:lpwstr>Sk</vt:lpwstr>
  </property>
  <property fmtid="{D5CDD505-2E9C-101B-9397-08002B2CF9AE}" pid="52" name="GlobalUID">
    <vt:lpwstr>{7ED5D8BC-FDF1-4FAB-9D7A-DADDB0AB524F}</vt:lpwstr>
  </property>
  <property fmtid="{D5CDD505-2E9C-101B-9397-08002B2CF9AE}" pid="53" name="Överföringar">
    <vt:i4>0</vt:i4>
  </property>
  <property fmtid="{D5CDD505-2E9C-101B-9397-08002B2CF9AE}" pid="54" name="Checksum">
    <vt:lpwstr>*1001908782448*</vt:lpwstr>
  </property>
  <property fmtid="{D5CDD505-2E9C-101B-9397-08002B2CF9AE}" pid="55" name="skuggnummer">
    <vt:lpwstr>329</vt:lpwstr>
  </property>
  <property fmtid="{D5CDD505-2E9C-101B-9397-08002B2CF9AE}" pid="56" name="urixVersion">
    <vt:lpwstr>3.2.0.8</vt:lpwstr>
  </property>
  <property fmtid="{D5CDD505-2E9C-101B-9397-08002B2CF9AE}" pid="57" name="urixOrigin">
    <vt:lpwstr>090401 16:36:15.524</vt:lpwstr>
  </property>
  <property fmtid="{D5CDD505-2E9C-101B-9397-08002B2CF9AE}" pid="58" name="urixGuid">
    <vt:lpwstr>{3CDD9852-AE9C-462E-8D65-B4810CA7BE5A}</vt:lpwstr>
  </property>
</Properties>
</file>