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A835FB17F54D8C923C3CF8972DCCE0"/>
        </w:placeholder>
        <w:text/>
      </w:sdtPr>
      <w:sdtEndPr/>
      <w:sdtContent>
        <w:p w:rsidRPr="009B062B" w:rsidR="00AF30DD" w:rsidP="00456BF0" w:rsidRDefault="00AF30DD" w14:paraId="7019592D" w14:textId="77777777">
          <w:pPr>
            <w:pStyle w:val="Rubrik1"/>
            <w:spacing w:after="300"/>
          </w:pPr>
          <w:r w:rsidRPr="009B062B">
            <w:t>Förslag till riksdagsbeslut</w:t>
          </w:r>
        </w:p>
      </w:sdtContent>
    </w:sdt>
    <w:sdt>
      <w:sdtPr>
        <w:alias w:val="Yrkande 1"/>
        <w:tag w:val="a2b281ee-aed0-4742-bbc6-5755e02e4dd5"/>
        <w:id w:val="1098526774"/>
        <w:lock w:val="sdtLocked"/>
      </w:sdtPr>
      <w:sdtEndPr/>
      <w:sdtContent>
        <w:p w:rsidR="00C677A6" w:rsidRDefault="006A6CC2" w14:paraId="7019592E" w14:textId="77777777">
          <w:pPr>
            <w:pStyle w:val="Frslagstext"/>
            <w:numPr>
              <w:ilvl w:val="0"/>
              <w:numId w:val="0"/>
            </w:numPr>
          </w:pPr>
          <w:r>
            <w:t>Riksdagen ställer sig bakom det som anförs i motionen om att överväga att göra biblioteken till centrum för livslångt lärande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99922BF4554DC7B6702A762B1501C4"/>
        </w:placeholder>
        <w:text/>
      </w:sdtPr>
      <w:sdtEndPr/>
      <w:sdtContent>
        <w:p w:rsidRPr="009B062B" w:rsidR="006D79C9" w:rsidP="00333E95" w:rsidRDefault="006D79C9" w14:paraId="7019592F" w14:textId="77777777">
          <w:pPr>
            <w:pStyle w:val="Rubrik1"/>
          </w:pPr>
          <w:r>
            <w:t>Motivering</w:t>
          </w:r>
        </w:p>
      </w:sdtContent>
    </w:sdt>
    <w:p w:rsidRPr="00456BF0" w:rsidR="00456BF0" w:rsidP="00456BF0" w:rsidRDefault="0010646C" w14:paraId="70195930" w14:textId="268E2506">
      <w:pPr>
        <w:pStyle w:val="Normalutanindragellerluft"/>
      </w:pPr>
      <w:r w:rsidRPr="00456BF0">
        <w:t>Att alla har möjlighet att lära genom hela livet är viktigt både för den enskilde och för samhället. Att lära sig nya saker ökar livskvalitet och kan skapa mening och nya sammanhang genom hela livet. Samtidigt är vårt gemensamma samhälle beroende av att människor är beredda att utvecklas för att ställa om efter arbetsmarknadens och sam</w:t>
      </w:r>
      <w:r w:rsidR="00F73849">
        <w:softHyphen/>
      </w:r>
      <w:r w:rsidRPr="00456BF0">
        <w:t>hällets behov. I båda dessa perspektiv finns riklig tillgång till utbildning och bildning i det svenska samhället både inom det reguljära utbildningssystemet, genom folk</w:t>
      </w:r>
      <w:r w:rsidR="00F73849">
        <w:softHyphen/>
      </w:r>
      <w:bookmarkStart w:name="_GoBack" w:id="1"/>
      <w:bookmarkEnd w:id="1"/>
      <w:r w:rsidRPr="00456BF0">
        <w:t>bildningen och genom arbetsmarknadsutbildning.</w:t>
      </w:r>
    </w:p>
    <w:p w:rsidRPr="00456BF0" w:rsidR="00456BF0" w:rsidP="00456BF0" w:rsidRDefault="0010646C" w14:paraId="70195931" w14:textId="77777777">
      <w:r w:rsidRPr="00456BF0">
        <w:t>Allt lärande sker i mötet mellan mina erfarenheter och kunskaper och andras erfarenheter och kunskaper. Inte sällan bärs andras erfarenheter och kunskaper av medier som texter, filmer, bilder och liknande. Det är således viktigt att tillgången till dessa medier är riklig och jämlikt fördelad över landet. Som ett stöd till studenten, en resurs för studiecirkeln, en mötesplats för de unga och de äldre. Så kan bibliotekens roll i det livslånga lärandet förstås.</w:t>
      </w:r>
    </w:p>
    <w:p w:rsidRPr="00456BF0" w:rsidR="00456BF0" w:rsidP="00456BF0" w:rsidRDefault="0010646C" w14:paraId="70195932" w14:textId="77777777">
      <w:r w:rsidRPr="00456BF0">
        <w:t>Biblioteken är platser där andras erfarenheter och kunskaper samlats. Därför behöver det övervägas om de kan konstrueras för att vara tillgängliga centrum för allas livslånga lärande. Det är viktigt för den enskilde såväl som för samhället.</w:t>
      </w:r>
    </w:p>
    <w:sdt>
      <w:sdtPr>
        <w:alias w:val="CC_Underskrifter"/>
        <w:tag w:val="CC_Underskrifter"/>
        <w:id w:val="583496634"/>
        <w:lock w:val="sdtContentLocked"/>
        <w:placeholder>
          <w:docPart w:val="9D7409E0DA234763B80F7CCB632155F5"/>
        </w:placeholder>
      </w:sdtPr>
      <w:sdtEndPr/>
      <w:sdtContent>
        <w:p w:rsidR="00456BF0" w:rsidP="00456BF0" w:rsidRDefault="00456BF0" w14:paraId="70195933" w14:textId="77777777"/>
        <w:p w:rsidRPr="008E0FE2" w:rsidR="004801AC" w:rsidP="00456BF0" w:rsidRDefault="00F73849" w14:paraId="701959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Ida Karkiainen (S)</w:t>
            </w:r>
          </w:p>
        </w:tc>
        <w:tc>
          <w:tcPr>
            <w:tcW w:w="50" w:type="pct"/>
            <w:vAlign w:val="bottom"/>
          </w:tcPr>
          <w:p>
            <w:pPr>
              <w:pStyle w:val="Underskrifter"/>
            </w:pPr>
            <w:r>
              <w:t> </w:t>
            </w:r>
          </w:p>
        </w:tc>
      </w:tr>
    </w:tbl>
    <w:p w:rsidR="00B07FEF" w:rsidRDefault="00B07FEF" w14:paraId="7019593E" w14:textId="77777777"/>
    <w:sectPr w:rsidR="00B07F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5940" w14:textId="77777777" w:rsidR="0010646C" w:rsidRDefault="0010646C" w:rsidP="000C1CAD">
      <w:pPr>
        <w:spacing w:line="240" w:lineRule="auto"/>
      </w:pPr>
      <w:r>
        <w:separator/>
      </w:r>
    </w:p>
  </w:endnote>
  <w:endnote w:type="continuationSeparator" w:id="0">
    <w:p w14:paraId="70195941" w14:textId="77777777" w:rsidR="0010646C" w:rsidRDefault="00106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59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59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594F" w14:textId="77777777" w:rsidR="00262EA3" w:rsidRPr="00456BF0" w:rsidRDefault="00262EA3" w:rsidP="00456B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9593E" w14:textId="77777777" w:rsidR="0010646C" w:rsidRDefault="0010646C" w:rsidP="000C1CAD">
      <w:pPr>
        <w:spacing w:line="240" w:lineRule="auto"/>
      </w:pPr>
      <w:r>
        <w:separator/>
      </w:r>
    </w:p>
  </w:footnote>
  <w:footnote w:type="continuationSeparator" w:id="0">
    <w:p w14:paraId="7019593F" w14:textId="77777777" w:rsidR="0010646C" w:rsidRDefault="001064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1959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195951" wp14:anchorId="70195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849" w14:paraId="70195954" w14:textId="77777777">
                          <w:pPr>
                            <w:jc w:val="right"/>
                          </w:pPr>
                          <w:sdt>
                            <w:sdtPr>
                              <w:alias w:val="CC_Noformat_Partikod"/>
                              <w:tag w:val="CC_Noformat_Partikod"/>
                              <w:id w:val="-53464382"/>
                              <w:placeholder>
                                <w:docPart w:val="705F25EB76D3415B87A4919F53506788"/>
                              </w:placeholder>
                              <w:text/>
                            </w:sdtPr>
                            <w:sdtEndPr/>
                            <w:sdtContent>
                              <w:r w:rsidR="0010646C">
                                <w:t>S</w:t>
                              </w:r>
                            </w:sdtContent>
                          </w:sdt>
                          <w:sdt>
                            <w:sdtPr>
                              <w:alias w:val="CC_Noformat_Partinummer"/>
                              <w:tag w:val="CC_Noformat_Partinummer"/>
                              <w:id w:val="-1709555926"/>
                              <w:placeholder>
                                <w:docPart w:val="FBC4E06A244F453D812F2D2D9AFE4083"/>
                              </w:placeholder>
                              <w:text/>
                            </w:sdtPr>
                            <w:sdtEndPr/>
                            <w:sdtContent>
                              <w:r w:rsidR="0010646C">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959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849" w14:paraId="70195954" w14:textId="77777777">
                    <w:pPr>
                      <w:jc w:val="right"/>
                    </w:pPr>
                    <w:sdt>
                      <w:sdtPr>
                        <w:alias w:val="CC_Noformat_Partikod"/>
                        <w:tag w:val="CC_Noformat_Partikod"/>
                        <w:id w:val="-53464382"/>
                        <w:placeholder>
                          <w:docPart w:val="705F25EB76D3415B87A4919F53506788"/>
                        </w:placeholder>
                        <w:text/>
                      </w:sdtPr>
                      <w:sdtEndPr/>
                      <w:sdtContent>
                        <w:r w:rsidR="0010646C">
                          <w:t>S</w:t>
                        </w:r>
                      </w:sdtContent>
                    </w:sdt>
                    <w:sdt>
                      <w:sdtPr>
                        <w:alias w:val="CC_Noformat_Partinummer"/>
                        <w:tag w:val="CC_Noformat_Partinummer"/>
                        <w:id w:val="-1709555926"/>
                        <w:placeholder>
                          <w:docPart w:val="FBC4E06A244F453D812F2D2D9AFE4083"/>
                        </w:placeholder>
                        <w:text/>
                      </w:sdtPr>
                      <w:sdtEndPr/>
                      <w:sdtContent>
                        <w:r w:rsidR="0010646C">
                          <w:t>1598</w:t>
                        </w:r>
                      </w:sdtContent>
                    </w:sdt>
                  </w:p>
                </w:txbxContent>
              </v:textbox>
              <w10:wrap anchorx="page"/>
            </v:shape>
          </w:pict>
        </mc:Fallback>
      </mc:AlternateContent>
    </w:r>
  </w:p>
  <w:p w:rsidRPr="00293C4F" w:rsidR="00262EA3" w:rsidP="00776B74" w:rsidRDefault="00262EA3" w14:paraId="701959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195944" w14:textId="77777777">
    <w:pPr>
      <w:jc w:val="right"/>
    </w:pPr>
  </w:p>
  <w:p w:rsidR="00262EA3" w:rsidP="00776B74" w:rsidRDefault="00262EA3" w14:paraId="701959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3849" w14:paraId="701959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195953" wp14:anchorId="70195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849" w14:paraId="701959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646C">
          <w:t>S</w:t>
        </w:r>
      </w:sdtContent>
    </w:sdt>
    <w:sdt>
      <w:sdtPr>
        <w:alias w:val="CC_Noformat_Partinummer"/>
        <w:tag w:val="CC_Noformat_Partinummer"/>
        <w:id w:val="-2014525982"/>
        <w:text/>
      </w:sdtPr>
      <w:sdtEndPr/>
      <w:sdtContent>
        <w:r w:rsidR="0010646C">
          <w:t>1598</w:t>
        </w:r>
      </w:sdtContent>
    </w:sdt>
  </w:p>
  <w:p w:rsidRPr="008227B3" w:rsidR="00262EA3" w:rsidP="008227B3" w:rsidRDefault="00F73849" w14:paraId="701959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849" w14:paraId="701959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:2003</w:t>
        </w:r>
      </w:sdtContent>
    </w:sdt>
  </w:p>
  <w:p w:rsidR="00262EA3" w:rsidP="00E03A3D" w:rsidRDefault="00F73849" w14:paraId="7019594C" w14:textId="77777777">
    <w:pPr>
      <w:pStyle w:val="Motionr"/>
    </w:pPr>
    <w:sdt>
      <w:sdtPr>
        <w:alias w:val="CC_Noformat_Avtext"/>
        <w:tag w:val="CC_Noformat_Avtext"/>
        <w:id w:val="-2020768203"/>
        <w:lock w:val="sdtContentLocked"/>
        <w15:appearance w15:val="hidden"/>
        <w:text/>
      </w:sdtPr>
      <w:sdtEndPr/>
      <w:sdtContent>
        <w:r>
          <w:t>av Linus Sköld m.fl. (S)</w:t>
        </w:r>
      </w:sdtContent>
    </w:sdt>
  </w:p>
  <w:sdt>
    <w:sdtPr>
      <w:alias w:val="CC_Noformat_Rubtext"/>
      <w:tag w:val="CC_Noformat_Rubtext"/>
      <w:id w:val="-218060500"/>
      <w:lock w:val="sdtLocked"/>
      <w:text/>
    </w:sdtPr>
    <w:sdtEndPr/>
    <w:sdtContent>
      <w:p w:rsidR="00262EA3" w:rsidP="00283E0F" w:rsidRDefault="0010646C" w14:paraId="7019594D" w14:textId="77777777">
        <w:pPr>
          <w:pStyle w:val="FSHRub2"/>
        </w:pPr>
        <w:r>
          <w:t>Biblioteken som centrum för livslångt lärande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01959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64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6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088"/>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F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E9"/>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C2"/>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909"/>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34"/>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7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E0"/>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E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7A6"/>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4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19592C"/>
  <w15:chartTrackingRefBased/>
  <w15:docId w15:val="{0213A9D7-E59D-4B34-8897-EE7DA97E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A835FB17F54D8C923C3CF8972DCCE0"/>
        <w:category>
          <w:name w:val="Allmänt"/>
          <w:gallery w:val="placeholder"/>
        </w:category>
        <w:types>
          <w:type w:val="bbPlcHdr"/>
        </w:types>
        <w:behaviors>
          <w:behavior w:val="content"/>
        </w:behaviors>
        <w:guid w:val="{FC6A6463-0387-40A6-BA3D-41262EBA9C09}"/>
      </w:docPartPr>
      <w:docPartBody>
        <w:p w:rsidR="00AC564F" w:rsidRDefault="00AC564F">
          <w:pPr>
            <w:pStyle w:val="B0A835FB17F54D8C923C3CF8972DCCE0"/>
          </w:pPr>
          <w:r w:rsidRPr="005A0A93">
            <w:rPr>
              <w:rStyle w:val="Platshllartext"/>
            </w:rPr>
            <w:t>Förslag till riksdagsbeslut</w:t>
          </w:r>
        </w:p>
      </w:docPartBody>
    </w:docPart>
    <w:docPart>
      <w:docPartPr>
        <w:name w:val="DF99922BF4554DC7B6702A762B1501C4"/>
        <w:category>
          <w:name w:val="Allmänt"/>
          <w:gallery w:val="placeholder"/>
        </w:category>
        <w:types>
          <w:type w:val="bbPlcHdr"/>
        </w:types>
        <w:behaviors>
          <w:behavior w:val="content"/>
        </w:behaviors>
        <w:guid w:val="{2387300B-8D6F-4777-9B77-9C86EA641197}"/>
      </w:docPartPr>
      <w:docPartBody>
        <w:p w:rsidR="00AC564F" w:rsidRDefault="00AC564F">
          <w:pPr>
            <w:pStyle w:val="DF99922BF4554DC7B6702A762B1501C4"/>
          </w:pPr>
          <w:r w:rsidRPr="005A0A93">
            <w:rPr>
              <w:rStyle w:val="Platshllartext"/>
            </w:rPr>
            <w:t>Motivering</w:t>
          </w:r>
        </w:p>
      </w:docPartBody>
    </w:docPart>
    <w:docPart>
      <w:docPartPr>
        <w:name w:val="705F25EB76D3415B87A4919F53506788"/>
        <w:category>
          <w:name w:val="Allmänt"/>
          <w:gallery w:val="placeholder"/>
        </w:category>
        <w:types>
          <w:type w:val="bbPlcHdr"/>
        </w:types>
        <w:behaviors>
          <w:behavior w:val="content"/>
        </w:behaviors>
        <w:guid w:val="{C7C38D84-6B38-4005-B96F-63F90A1E6DA8}"/>
      </w:docPartPr>
      <w:docPartBody>
        <w:p w:rsidR="00AC564F" w:rsidRDefault="00AC564F">
          <w:pPr>
            <w:pStyle w:val="705F25EB76D3415B87A4919F53506788"/>
          </w:pPr>
          <w:r>
            <w:rPr>
              <w:rStyle w:val="Platshllartext"/>
            </w:rPr>
            <w:t xml:space="preserve"> </w:t>
          </w:r>
        </w:p>
      </w:docPartBody>
    </w:docPart>
    <w:docPart>
      <w:docPartPr>
        <w:name w:val="FBC4E06A244F453D812F2D2D9AFE4083"/>
        <w:category>
          <w:name w:val="Allmänt"/>
          <w:gallery w:val="placeholder"/>
        </w:category>
        <w:types>
          <w:type w:val="bbPlcHdr"/>
        </w:types>
        <w:behaviors>
          <w:behavior w:val="content"/>
        </w:behaviors>
        <w:guid w:val="{521D1EAE-27E4-4521-9043-50C0A35B661D}"/>
      </w:docPartPr>
      <w:docPartBody>
        <w:p w:rsidR="00AC564F" w:rsidRDefault="00AC564F">
          <w:pPr>
            <w:pStyle w:val="FBC4E06A244F453D812F2D2D9AFE4083"/>
          </w:pPr>
          <w:r>
            <w:t xml:space="preserve"> </w:t>
          </w:r>
        </w:p>
      </w:docPartBody>
    </w:docPart>
    <w:docPart>
      <w:docPartPr>
        <w:name w:val="9D7409E0DA234763B80F7CCB632155F5"/>
        <w:category>
          <w:name w:val="Allmänt"/>
          <w:gallery w:val="placeholder"/>
        </w:category>
        <w:types>
          <w:type w:val="bbPlcHdr"/>
        </w:types>
        <w:behaviors>
          <w:behavior w:val="content"/>
        </w:behaviors>
        <w:guid w:val="{171E87A7-0C34-4916-BEB3-D171E910177E}"/>
      </w:docPartPr>
      <w:docPartBody>
        <w:p w:rsidR="00A13F1E" w:rsidRDefault="00A13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4F"/>
    <w:rsid w:val="00A13F1E"/>
    <w:rsid w:val="00AC5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A835FB17F54D8C923C3CF8972DCCE0">
    <w:name w:val="B0A835FB17F54D8C923C3CF8972DCCE0"/>
  </w:style>
  <w:style w:type="paragraph" w:customStyle="1" w:styleId="AD27968677704EAFB8950F7FE51D2B83">
    <w:name w:val="AD27968677704EAFB8950F7FE51D2B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E649038E744F5B893D4EF9891798F6">
    <w:name w:val="12E649038E744F5B893D4EF9891798F6"/>
  </w:style>
  <w:style w:type="paragraph" w:customStyle="1" w:styleId="DF99922BF4554DC7B6702A762B1501C4">
    <w:name w:val="DF99922BF4554DC7B6702A762B1501C4"/>
  </w:style>
  <w:style w:type="paragraph" w:customStyle="1" w:styleId="F4E13B19E1DD4EE8B06C3450483B3C7C">
    <w:name w:val="F4E13B19E1DD4EE8B06C3450483B3C7C"/>
  </w:style>
  <w:style w:type="paragraph" w:customStyle="1" w:styleId="DE029CBF60A84A0399C70242C244DC28">
    <w:name w:val="DE029CBF60A84A0399C70242C244DC28"/>
  </w:style>
  <w:style w:type="paragraph" w:customStyle="1" w:styleId="705F25EB76D3415B87A4919F53506788">
    <w:name w:val="705F25EB76D3415B87A4919F53506788"/>
  </w:style>
  <w:style w:type="paragraph" w:customStyle="1" w:styleId="FBC4E06A244F453D812F2D2D9AFE4083">
    <w:name w:val="FBC4E06A244F453D812F2D2D9AFE4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3CF79-924A-4B2E-A590-A599E23E6567}"/>
</file>

<file path=customXml/itemProps2.xml><?xml version="1.0" encoding="utf-8"?>
<ds:datastoreItem xmlns:ds="http://schemas.openxmlformats.org/officeDocument/2006/customXml" ds:itemID="{FFF34BE6-4FDD-4EE7-A7FC-4BB43338409E}"/>
</file>

<file path=customXml/itemProps3.xml><?xml version="1.0" encoding="utf-8"?>
<ds:datastoreItem xmlns:ds="http://schemas.openxmlformats.org/officeDocument/2006/customXml" ds:itemID="{8ADAD31A-55AE-4319-AA8E-E2BC81200FF8}"/>
</file>

<file path=docProps/app.xml><?xml version="1.0" encoding="utf-8"?>
<Properties xmlns="http://schemas.openxmlformats.org/officeDocument/2006/extended-properties" xmlns:vt="http://schemas.openxmlformats.org/officeDocument/2006/docPropsVTypes">
  <Template>Normal</Template>
  <TotalTime>5</TotalTime>
  <Pages>2</Pages>
  <Words>234</Words>
  <Characters>1323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S1598 Biblioteken som centrum för livslångt lärande</vt:lpstr>
      <vt:lpstr>
      </vt:lpstr>
    </vt:vector>
  </TitlesOfParts>
  <Company>Sveriges riksdag</Company>
  <LinksUpToDate>false</LinksUpToDate>
  <CharactersWithSpaces>1546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