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CC5335BA00C43579F191AD2A0D0DE15"/>
        </w:placeholder>
        <w15:appearance w15:val="hidden"/>
        <w:text/>
      </w:sdtPr>
      <w:sdtEndPr/>
      <w:sdtContent>
        <w:p w:rsidRPr="0019246D" w:rsidR="00AF30DD" w:rsidP="0019246D" w:rsidRDefault="00AF30DD" w14:paraId="67B4A971" w14:textId="77777777">
          <w:pPr>
            <w:pStyle w:val="RubrikFrslagTIllRiksdagsbeslut"/>
          </w:pPr>
          <w:r w:rsidRPr="0019246D">
            <w:t>Förslag till riksdagsbeslut</w:t>
          </w:r>
        </w:p>
      </w:sdtContent>
    </w:sdt>
    <w:sdt>
      <w:sdtPr>
        <w:alias w:val="Yrkande 1"/>
        <w:tag w:val="82751643-0afa-40aa-979c-7c25ddd710a2"/>
        <w:id w:val="-382172247"/>
        <w:lock w:val="sdtLocked"/>
      </w:sdtPr>
      <w:sdtEndPr/>
      <w:sdtContent>
        <w:p w:rsidR="00752B33" w:rsidRDefault="00D81755" w14:paraId="67B4A972" w14:textId="77777777">
          <w:pPr>
            <w:pStyle w:val="Frslagstext"/>
            <w:numPr>
              <w:ilvl w:val="0"/>
              <w:numId w:val="0"/>
            </w:numPr>
          </w:pPr>
          <w:r>
            <w:t>Riksdagen ställer sig bakom det som anförs i motionen om att införa ett obligatoriskt utbildningsmoment i suicidprevention och omhändertagande av suicidnära personer i all högskoleutbildning med vårdinriktning och tillkännager detta för regeringen.</w:t>
          </w:r>
        </w:p>
      </w:sdtContent>
    </w:sdt>
    <w:p w:rsidRPr="009B062B" w:rsidR="00AF30DD" w:rsidP="009B062B" w:rsidRDefault="000156D9" w14:paraId="67B4A973" w14:textId="77777777">
      <w:pPr>
        <w:pStyle w:val="Rubrik1"/>
      </w:pPr>
      <w:bookmarkStart w:name="MotionsStart" w:id="0"/>
      <w:bookmarkEnd w:id="0"/>
      <w:r w:rsidRPr="009B062B">
        <w:t>Motivering</w:t>
      </w:r>
    </w:p>
    <w:p w:rsidR="00144C23" w:rsidP="00144C23" w:rsidRDefault="00144C23" w14:paraId="67B4A974" w14:textId="75E396D7">
      <w:pPr>
        <w:pStyle w:val="Normalutanindragellerluft"/>
      </w:pPr>
      <w:r>
        <w:t>Självmord är ett stort folkhälsoproblem. 2014 tog 1</w:t>
      </w:r>
      <w:r w:rsidR="00B078B2">
        <w:t xml:space="preserve"> </w:t>
      </w:r>
      <w:r>
        <w:t>531 människor sitt liv, 1</w:t>
      </w:r>
      <w:r w:rsidR="00B078B2">
        <w:t xml:space="preserve"> </w:t>
      </w:r>
      <w:r>
        <w:t>044 män och 487 kvinnor. Sedan 1980-talet har självmordstalen mi</w:t>
      </w:r>
      <w:r w:rsidR="00B078B2">
        <w:t>nskat, utom i gruppen 15–</w:t>
      </w:r>
      <w:r>
        <w:t xml:space="preserve">24 år (NASP). De allra flesta som begår självmord har en psykiatrisk diagnos, men när någon gjort ett självmordsförsök kommer den individen först till en somatisk akutmottagning. Personal inom den somatiska vården har oftast inte specifik utbildning i bemötande och omhändertagande av suicidnära personer. Innan en suicidal individ gör ett självmordsförsök, kanske han eller hon uttrycker sin suicidavsikt, direkt eller </w:t>
      </w:r>
      <w:r>
        <w:lastRenderedPageBreak/>
        <w:t>indirekt, inför personal på skola, socialtjänst, religiöst samfund, polis, primärvård, hemtjänst, äldreboende eller liknande. Inte heller de anställda inom dessa olika verksamheter har alltid suicidologisk utbildning.</w:t>
      </w:r>
    </w:p>
    <w:p w:rsidRPr="00B078B2" w:rsidR="00144C23" w:rsidP="00B078B2" w:rsidRDefault="00144C23" w14:paraId="67B4A975" w14:textId="77777777">
      <w:r w:rsidRPr="00B078B2">
        <w:t>Det vore därför värdefullt om personal utanför den psykiatriska vården som möter suicidnära personer har fått utbildning i bemötande och omhändertagande. På så sätt skulle många personer tidigare få hjälp, och dödsfall till följd av självmord undvikas i högre grad än i dag.</w:t>
      </w:r>
    </w:p>
    <w:p w:rsidR="00093F48" w:rsidP="00B078B2" w:rsidRDefault="00144C23" w14:paraId="67B4A976" w14:textId="77777777">
      <w:r w:rsidRPr="00B078B2">
        <w:t>Förslagsvis skulle detta kunna ske genom att samtliga högskoleutbildningar med vårdanknytning – utbildning till läkare, sjuksköterska, sjukgymnast, psykolog, arbetsterapeut, socionom, fritidspedagog, barnskötare, grundskole- och gymnasielärare, präst, pastor, diakon, polis m.fl. – fick ett obligatoriskt kursmoment i suicidologi som behandlar grundläggande suicidologiska fakta, bemötande och omhändertagande av suicidnära personer.</w:t>
      </w:r>
    </w:p>
    <w:bookmarkStart w:name="_GoBack" w:displacedByCustomXml="next" w:id="1"/>
    <w:bookmarkEnd w:displacedByCustomXml="next" w:id="1"/>
    <w:sdt>
      <w:sdtPr>
        <w:rPr>
          <w:i/>
          <w:noProof/>
        </w:rPr>
        <w:alias w:val="CC_Underskrifter"/>
        <w:tag w:val="CC_Underskrifter"/>
        <w:id w:val="583496634"/>
        <w:lock w:val="sdtContentLocked"/>
        <w:placeholder>
          <w:docPart w:val="C6AEC17F39074B8EBA2B0B7D32C5AA3D"/>
        </w:placeholder>
        <w15:appearance w15:val="hidden"/>
      </w:sdtPr>
      <w:sdtEndPr>
        <w:rPr>
          <w:i w:val="0"/>
          <w:noProof w:val="0"/>
        </w:rPr>
      </w:sdtEndPr>
      <w:sdtContent>
        <w:p w:rsidR="004801AC" w:rsidP="00E9425D" w:rsidRDefault="0019246D" w14:paraId="67B4A97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F77734" w:rsidRDefault="00F77734" w14:paraId="67B4A97B" w14:textId="77777777"/>
    <w:sectPr w:rsidR="00F7773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B4A97D" w14:textId="77777777" w:rsidR="00F87F90" w:rsidRDefault="00F87F90" w:rsidP="000C1CAD">
      <w:pPr>
        <w:spacing w:line="240" w:lineRule="auto"/>
      </w:pPr>
      <w:r>
        <w:separator/>
      </w:r>
    </w:p>
  </w:endnote>
  <w:endnote w:type="continuationSeparator" w:id="0">
    <w:p w14:paraId="67B4A97E" w14:textId="77777777" w:rsidR="00F87F90" w:rsidRDefault="00F87F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4A98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4A98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9246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B4A97B" w14:textId="77777777" w:rsidR="00F87F90" w:rsidRDefault="00F87F90" w:rsidP="000C1CAD">
      <w:pPr>
        <w:spacing w:line="240" w:lineRule="auto"/>
      </w:pPr>
      <w:r>
        <w:separator/>
      </w:r>
    </w:p>
  </w:footnote>
  <w:footnote w:type="continuationSeparator" w:id="0">
    <w:p w14:paraId="67B4A97C" w14:textId="77777777" w:rsidR="00F87F90" w:rsidRDefault="00F87F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7B4A9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B4A98F" wp14:anchorId="67B4A9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9246D" w14:paraId="67B4A990" w14:textId="77777777">
                          <w:pPr>
                            <w:jc w:val="right"/>
                          </w:pPr>
                          <w:sdt>
                            <w:sdtPr>
                              <w:alias w:val="CC_Noformat_Partikod"/>
                              <w:tag w:val="CC_Noformat_Partikod"/>
                              <w:id w:val="-53464382"/>
                              <w:placeholder>
                                <w:docPart w:val="A9CA12FBC2CE40BFA3506CC94F9997FA"/>
                              </w:placeholder>
                              <w:text/>
                            </w:sdtPr>
                            <w:sdtEndPr/>
                            <w:sdtContent>
                              <w:r w:rsidR="00144C23">
                                <w:t>KD</w:t>
                              </w:r>
                            </w:sdtContent>
                          </w:sdt>
                          <w:sdt>
                            <w:sdtPr>
                              <w:alias w:val="CC_Noformat_Partinummer"/>
                              <w:tag w:val="CC_Noformat_Partinummer"/>
                              <w:id w:val="-1709555926"/>
                              <w:placeholder>
                                <w:docPart w:val="D33D5AE52DD947058F14B1ACD85258BF"/>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B4A9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9246D" w14:paraId="67B4A990" w14:textId="77777777">
                    <w:pPr>
                      <w:jc w:val="right"/>
                    </w:pPr>
                    <w:sdt>
                      <w:sdtPr>
                        <w:alias w:val="CC_Noformat_Partikod"/>
                        <w:tag w:val="CC_Noformat_Partikod"/>
                        <w:id w:val="-53464382"/>
                        <w:placeholder>
                          <w:docPart w:val="A9CA12FBC2CE40BFA3506CC94F9997FA"/>
                        </w:placeholder>
                        <w:text/>
                      </w:sdtPr>
                      <w:sdtEndPr/>
                      <w:sdtContent>
                        <w:r w:rsidR="00144C23">
                          <w:t>KD</w:t>
                        </w:r>
                      </w:sdtContent>
                    </w:sdt>
                    <w:sdt>
                      <w:sdtPr>
                        <w:alias w:val="CC_Noformat_Partinummer"/>
                        <w:tag w:val="CC_Noformat_Partinummer"/>
                        <w:id w:val="-1709555926"/>
                        <w:placeholder>
                          <w:docPart w:val="D33D5AE52DD947058F14B1ACD85258BF"/>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67B4A9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9246D" w14:paraId="67B4A981" w14:textId="77777777">
    <w:pPr>
      <w:jc w:val="right"/>
    </w:pPr>
    <w:sdt>
      <w:sdtPr>
        <w:alias w:val="CC_Noformat_Partikod"/>
        <w:tag w:val="CC_Noformat_Partikod"/>
        <w:id w:val="559911109"/>
        <w:text/>
      </w:sdtPr>
      <w:sdtEndPr/>
      <w:sdtContent>
        <w:r w:rsidR="00144C23">
          <w:t>KD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7B4A98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9246D" w14:paraId="67B4A985" w14:textId="77777777">
    <w:pPr>
      <w:jc w:val="right"/>
    </w:pPr>
    <w:sdt>
      <w:sdtPr>
        <w:alias w:val="CC_Noformat_Partikod"/>
        <w:tag w:val="CC_Noformat_Partikod"/>
        <w:id w:val="1471015553"/>
        <w:text/>
      </w:sdtPr>
      <w:sdtEndPr/>
      <w:sdtContent>
        <w:r w:rsidR="00144C23">
          <w:t>KD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19246D" w14:paraId="19F03F9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19246D" w14:paraId="67B4A98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9246D" w14:paraId="67B4A98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:2850</w:t>
        </w:r>
      </w:sdtContent>
    </w:sdt>
  </w:p>
  <w:p w:rsidR="007A5507" w:rsidP="00E03A3D" w:rsidRDefault="0019246D" w14:paraId="67B4A98A" w14:textId="77777777">
    <w:pPr>
      <w:pStyle w:val="Motionr"/>
    </w:pPr>
    <w:sdt>
      <w:sdtPr>
        <w:alias w:val="CC_Noformat_Avtext"/>
        <w:tag w:val="CC_Noformat_Avtext"/>
        <w:id w:val="-2020768203"/>
        <w:lock w:val="sdtContentLocked"/>
        <w15:appearance w15:val="hidden"/>
        <w:text/>
      </w:sdtPr>
      <w:sdtEndPr/>
      <w:sdtContent>
        <w:r>
          <w:t>av Tuve Skånberg (KD)</w:t>
        </w:r>
      </w:sdtContent>
    </w:sdt>
  </w:p>
  <w:sdt>
    <w:sdtPr>
      <w:alias w:val="CC_Noformat_Rubtext"/>
      <w:tag w:val="CC_Noformat_Rubtext"/>
      <w:id w:val="-218060500"/>
      <w:lock w:val="sdtLocked"/>
      <w15:appearance w15:val="hidden"/>
      <w:text/>
    </w:sdtPr>
    <w:sdtEndPr/>
    <w:sdtContent>
      <w:p w:rsidR="007A5507" w:rsidP="00283E0F" w:rsidRDefault="00144C23" w14:paraId="67B4A98B" w14:textId="77777777">
        <w:pPr>
          <w:pStyle w:val="FSHRub2"/>
        </w:pPr>
        <w:r>
          <w:t>Bred utbildning om självmord</w:t>
        </w:r>
      </w:p>
    </w:sdtContent>
  </w:sdt>
  <w:sdt>
    <w:sdtPr>
      <w:alias w:val="CC_Boilerplate_3"/>
      <w:tag w:val="CC_Boilerplate_3"/>
      <w:id w:val="1606463544"/>
      <w:lock w:val="sdtContentLocked"/>
      <w15:appearance w15:val="hidden"/>
      <w:text w:multiLine="1"/>
    </w:sdtPr>
    <w:sdtEndPr/>
    <w:sdtContent>
      <w:p w:rsidR="007A5507" w:rsidP="00283E0F" w:rsidRDefault="007A5507" w14:paraId="67B4A98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44C2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2F0F"/>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5163"/>
    <w:rsid w:val="0013783E"/>
    <w:rsid w:val="0014285A"/>
    <w:rsid w:val="00143D44"/>
    <w:rsid w:val="00144C23"/>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46D"/>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6FB9"/>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6EB9"/>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2B33"/>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078B2"/>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1755"/>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25D"/>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734"/>
    <w:rsid w:val="00F77A2D"/>
    <w:rsid w:val="00F77C89"/>
    <w:rsid w:val="00F83BAB"/>
    <w:rsid w:val="00F84A98"/>
    <w:rsid w:val="00F85F2A"/>
    <w:rsid w:val="00F87C8C"/>
    <w:rsid w:val="00F87F90"/>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4348"/>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B4A970"/>
  <w15:chartTrackingRefBased/>
  <w15:docId w15:val="{41A90A17-A2D9-4A90-81F7-5D131BA85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CC5335BA00C43579F191AD2A0D0DE15"/>
        <w:category>
          <w:name w:val="Allmänt"/>
          <w:gallery w:val="placeholder"/>
        </w:category>
        <w:types>
          <w:type w:val="bbPlcHdr"/>
        </w:types>
        <w:behaviors>
          <w:behavior w:val="content"/>
        </w:behaviors>
        <w:guid w:val="{31BDBEC1-A473-43FF-B694-A7716368E59B}"/>
      </w:docPartPr>
      <w:docPartBody>
        <w:p w:rsidR="00640B9C" w:rsidRDefault="00043B10">
          <w:pPr>
            <w:pStyle w:val="CCC5335BA00C43579F191AD2A0D0DE15"/>
          </w:pPr>
          <w:r w:rsidRPr="009A726D">
            <w:rPr>
              <w:rStyle w:val="Platshllartext"/>
            </w:rPr>
            <w:t>Klicka här för att ange text.</w:t>
          </w:r>
        </w:p>
      </w:docPartBody>
    </w:docPart>
    <w:docPart>
      <w:docPartPr>
        <w:name w:val="C6AEC17F39074B8EBA2B0B7D32C5AA3D"/>
        <w:category>
          <w:name w:val="Allmänt"/>
          <w:gallery w:val="placeholder"/>
        </w:category>
        <w:types>
          <w:type w:val="bbPlcHdr"/>
        </w:types>
        <w:behaviors>
          <w:behavior w:val="content"/>
        </w:behaviors>
        <w:guid w:val="{898B84E7-5AEC-4EA9-96A5-0A1F2E7981D8}"/>
      </w:docPartPr>
      <w:docPartBody>
        <w:p w:rsidR="00640B9C" w:rsidRDefault="00043B10">
          <w:pPr>
            <w:pStyle w:val="C6AEC17F39074B8EBA2B0B7D32C5AA3D"/>
          </w:pPr>
          <w:r w:rsidRPr="002551EA">
            <w:rPr>
              <w:rStyle w:val="Platshllartext"/>
              <w:color w:val="808080" w:themeColor="background1" w:themeShade="80"/>
            </w:rPr>
            <w:t>[Motionärernas namn]</w:t>
          </w:r>
        </w:p>
      </w:docPartBody>
    </w:docPart>
    <w:docPart>
      <w:docPartPr>
        <w:name w:val="A9CA12FBC2CE40BFA3506CC94F9997FA"/>
        <w:category>
          <w:name w:val="Allmänt"/>
          <w:gallery w:val="placeholder"/>
        </w:category>
        <w:types>
          <w:type w:val="bbPlcHdr"/>
        </w:types>
        <w:behaviors>
          <w:behavior w:val="content"/>
        </w:behaviors>
        <w:guid w:val="{D6FE7003-6376-4E6B-A355-7EBA4AA5E5CD}"/>
      </w:docPartPr>
      <w:docPartBody>
        <w:p w:rsidR="00640B9C" w:rsidRDefault="00043B10">
          <w:pPr>
            <w:pStyle w:val="A9CA12FBC2CE40BFA3506CC94F9997FA"/>
          </w:pPr>
          <w:r>
            <w:rPr>
              <w:rStyle w:val="Platshllartext"/>
            </w:rPr>
            <w:t xml:space="preserve"> </w:t>
          </w:r>
        </w:p>
      </w:docPartBody>
    </w:docPart>
    <w:docPart>
      <w:docPartPr>
        <w:name w:val="D33D5AE52DD947058F14B1ACD85258BF"/>
        <w:category>
          <w:name w:val="Allmänt"/>
          <w:gallery w:val="placeholder"/>
        </w:category>
        <w:types>
          <w:type w:val="bbPlcHdr"/>
        </w:types>
        <w:behaviors>
          <w:behavior w:val="content"/>
        </w:behaviors>
        <w:guid w:val="{6762FE7C-BCEB-4EBB-97FE-35CD57CB684B}"/>
      </w:docPartPr>
      <w:docPartBody>
        <w:p w:rsidR="00640B9C" w:rsidRDefault="00043B10">
          <w:pPr>
            <w:pStyle w:val="D33D5AE52DD947058F14B1ACD85258B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B10"/>
    <w:rsid w:val="00043B10"/>
    <w:rsid w:val="00640B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C5335BA00C43579F191AD2A0D0DE15">
    <w:name w:val="CCC5335BA00C43579F191AD2A0D0DE15"/>
  </w:style>
  <w:style w:type="paragraph" w:customStyle="1" w:styleId="57F5B38FF69C4417911478CE4466988A">
    <w:name w:val="57F5B38FF69C4417911478CE4466988A"/>
  </w:style>
  <w:style w:type="paragraph" w:customStyle="1" w:styleId="355FE45C31384BA2BB377899747168F8">
    <w:name w:val="355FE45C31384BA2BB377899747168F8"/>
  </w:style>
  <w:style w:type="paragraph" w:customStyle="1" w:styleId="C6AEC17F39074B8EBA2B0B7D32C5AA3D">
    <w:name w:val="C6AEC17F39074B8EBA2B0B7D32C5AA3D"/>
  </w:style>
  <w:style w:type="paragraph" w:customStyle="1" w:styleId="A9CA12FBC2CE40BFA3506CC94F9997FA">
    <w:name w:val="A9CA12FBC2CE40BFA3506CC94F9997FA"/>
  </w:style>
  <w:style w:type="paragraph" w:customStyle="1" w:styleId="D33D5AE52DD947058F14B1ACD85258BF">
    <w:name w:val="D33D5AE52DD947058F14B1ACD85258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9436</RubrikLookup>
    <MotionGuid xmlns="00d11361-0b92-4bae-a181-288d6a55b763">9a9613d0-41e0-40ce-bd6c-1f6928d694f6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FE6D8-5756-4D6C-B2A7-A495509A8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386E07-DDB7-4B77-ABCE-4C2C292DB93A}">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00d11361-0b92-4bae-a181-288d6a55b763"/>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50957BC-C028-49D6-921D-34D2FFC31A62}">
  <ds:schemaRefs>
    <ds:schemaRef ds:uri="http://schemas.riksdagen.se/motion"/>
  </ds:schemaRefs>
</ds:datastoreItem>
</file>

<file path=customXml/itemProps5.xml><?xml version="1.0" encoding="utf-8"?>
<ds:datastoreItem xmlns:ds="http://schemas.openxmlformats.org/officeDocument/2006/customXml" ds:itemID="{A9CD3DA7-5362-4047-9DF7-F1F9AEE07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TotalTime>
  <Pages>2</Pages>
  <Words>239</Words>
  <Characters>1592</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 Bred utbildning om självmord</vt:lpstr>
      <vt:lpstr/>
    </vt:vector>
  </TitlesOfParts>
  <Company>Sveriges riksdag</Company>
  <LinksUpToDate>false</LinksUpToDate>
  <CharactersWithSpaces>1823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 Bred utbildning om självmord</dc:title>
  <dc:subject/>
  <dc:creator>Riksdagsförvaltningen</dc:creator>
  <cp:keywords/>
  <dc:description/>
  <cp:lastModifiedBy>Kerstin Carlqvist</cp:lastModifiedBy>
  <cp:revision>7</cp:revision>
  <cp:lastPrinted>2016-06-13T12:10:00Z</cp:lastPrinted>
  <dcterms:created xsi:type="dcterms:W3CDTF">2016-10-05T11:06:00Z</dcterms:created>
  <dcterms:modified xsi:type="dcterms:W3CDTF">2017-04-26T10:32:00Z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*KB03AE96C2300*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https://filur.riksdagen.se/drop/DropOffLibrary/KB03AE96C2300.docx</vt:lpwstr>
  </property>
  <property fmtid="{D5CDD505-2E9C-101B-9397-08002B2CF9AE}" pid="13" name="RevisionsOn">
    <vt:lpwstr>1</vt:lpwstr>
  </property>
</Properties>
</file>