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CEB75529684A1F8C735ACFC957DE20"/>
        </w:placeholder>
        <w:text/>
      </w:sdtPr>
      <w:sdtEndPr/>
      <w:sdtContent>
        <w:p w:rsidRPr="009B062B" w:rsidR="00AF30DD" w:rsidP="002B1D72" w:rsidRDefault="00AF30DD" w14:paraId="714DEB54" w14:textId="77777777">
          <w:pPr>
            <w:pStyle w:val="Rubrik1"/>
            <w:spacing w:after="300"/>
          </w:pPr>
          <w:r w:rsidRPr="009B062B">
            <w:t>Förslag till riksdagsbeslut</w:t>
          </w:r>
        </w:p>
      </w:sdtContent>
    </w:sdt>
    <w:sdt>
      <w:sdtPr>
        <w:alias w:val="Yrkande 1"/>
        <w:tag w:val="6d7e3bc4-131b-4fff-b069-4c241276ec5d"/>
        <w:id w:val="-1107193845"/>
        <w:lock w:val="sdtLocked"/>
      </w:sdtPr>
      <w:sdtEndPr/>
      <w:sdtContent>
        <w:p w:rsidR="000527E9" w:rsidRDefault="005A4319" w14:paraId="714DEB55" w14:textId="5046511A">
          <w:pPr>
            <w:pStyle w:val="Frslagstext"/>
            <w:numPr>
              <w:ilvl w:val="0"/>
              <w:numId w:val="0"/>
            </w:numPr>
          </w:pPr>
          <w:r>
            <w:t>Riksdagen ställer sig bakom det som anförs i motionen om att, med undantag för de nationella minoritetsspråken, slopa rätten till modersmålsundervisning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D1E6CCCE204F49B610F6035DCFE703"/>
        </w:placeholder>
        <w:text/>
      </w:sdtPr>
      <w:sdtEndPr/>
      <w:sdtContent>
        <w:p w:rsidRPr="009B062B" w:rsidR="006D79C9" w:rsidP="00333E95" w:rsidRDefault="006D79C9" w14:paraId="714DEB56" w14:textId="77777777">
          <w:pPr>
            <w:pStyle w:val="Rubrik1"/>
          </w:pPr>
          <w:r>
            <w:t>Motivering</w:t>
          </w:r>
        </w:p>
      </w:sdtContent>
    </w:sdt>
    <w:p w:rsidRPr="005E6DA2" w:rsidR="005E6DA2" w:rsidP="00C21424" w:rsidRDefault="00C21424" w14:paraId="714DEB57" w14:textId="7CCA70CB">
      <w:pPr>
        <w:pStyle w:val="Normalutanindragellerluft"/>
      </w:pPr>
      <w:r>
        <w:t xml:space="preserve">De </w:t>
      </w:r>
      <w:r w:rsidR="0042189E">
        <w:t xml:space="preserve">elever </w:t>
      </w:r>
      <w:r>
        <w:t>som har ett annat språk än svenska som förstaspråk har rätt till så kallad modersmålsundervisning. Modersmålsundervisningen</w:t>
      </w:r>
      <w:r w:rsidR="005E6DA2">
        <w:t xml:space="preserve"> finns idag med syftet att ge berörda elever en möjlighet att utveckla kunskaper i och om sitt förstaspråk. I grund och botten har man valt att lagstadga rätten till denna undervisning för samtliga grund</w:t>
      </w:r>
      <w:r w:rsidR="00636386">
        <w:softHyphen/>
      </w:r>
      <w:r w:rsidR="005E6DA2">
        <w:t xml:space="preserve">skoleelever som anses ha ett annat modersmål än svenska, med motiveringen att ett välutvecklat modersmål ger bra förutsättningar att lära sig svenska och andra ämnen. Problemet med denna motivering är dock att det inte fullt ut håller idag just för att dess effekter för inlärning av svenska är </w:t>
      </w:r>
      <w:r>
        <w:t xml:space="preserve">ytterst </w:t>
      </w:r>
      <w:r w:rsidR="005E6DA2">
        <w:t>tveksamt</w:t>
      </w:r>
      <w:r>
        <w:t xml:space="preserve">. I bland annat Danmark kunde man för många år sedan konstatera att det inte fanns några statistiska bevis för att elever som fått modersmålsundervisning visade bättre </w:t>
      </w:r>
      <w:r w:rsidR="00506B5B">
        <w:t>skol</w:t>
      </w:r>
      <w:r>
        <w:t>resultat</w:t>
      </w:r>
      <w:r w:rsidR="00506B5B">
        <w:t xml:space="preserve"> än de som inte fått denna undervisning</w:t>
      </w:r>
      <w:r w:rsidR="005E6DA2">
        <w:t xml:space="preserve">. </w:t>
      </w:r>
      <w:r w:rsidR="00506B5B">
        <w:t xml:space="preserve">Istället har vi sett hur utbildningen i Sverige kantats av problem, där det råder brist på obehöriga lärare, och där undervisningen sker under skoltid, vilket av förklarliga skäl tar tid från annan utbildning. </w:t>
      </w:r>
    </w:p>
    <w:p w:rsidR="00736AFD" w:rsidP="00636386" w:rsidRDefault="00506B5B" w14:paraId="714DEB59" w14:textId="728FCF33">
      <w:r>
        <w:t>I</w:t>
      </w:r>
      <w:r w:rsidR="00736AFD">
        <w:t>nte minst mot bakgrund av de många olika folk som på kort tid har valt att bosätta sig i vårt land</w:t>
      </w:r>
      <w:r>
        <w:t xml:space="preserve"> kan nuvarande krav på </w:t>
      </w:r>
      <w:r w:rsidR="0042189E">
        <w:t xml:space="preserve">rätt till </w:t>
      </w:r>
      <w:r>
        <w:t xml:space="preserve">modersmålsundervisning komma att bli ett </w:t>
      </w:r>
      <w:r w:rsidR="0042189E">
        <w:t>stort</w:t>
      </w:r>
      <w:r>
        <w:t xml:space="preserve"> problem, inte bara sett till de kostnader som åläggs olika kommuner</w:t>
      </w:r>
      <w:r w:rsidR="00736AFD">
        <w:t xml:space="preserve">. Sverige </w:t>
      </w:r>
      <w:r>
        <w:t xml:space="preserve">kan </w:t>
      </w:r>
      <w:r w:rsidR="00736AFD">
        <w:t xml:space="preserve">mycket väl </w:t>
      </w:r>
      <w:r>
        <w:t xml:space="preserve">redan </w:t>
      </w:r>
      <w:r w:rsidR="00736AFD">
        <w:t>vara västvärldens mest mångspråkiga land</w:t>
      </w:r>
      <w:r w:rsidR="00F63005">
        <w:t>,</w:t>
      </w:r>
      <w:r w:rsidR="00736AFD">
        <w:t xml:space="preserve"> </w:t>
      </w:r>
      <w:r>
        <w:t>och</w:t>
      </w:r>
      <w:r w:rsidR="00736AFD">
        <w:t xml:space="preserve"> närmare en tredjedel (28,6 procent) av de mellan 7–16 år </w:t>
      </w:r>
      <w:r w:rsidR="00F63005">
        <w:t xml:space="preserve">har </w:t>
      </w:r>
      <w:r w:rsidR="00736AFD">
        <w:t xml:space="preserve">ett annat språk än svenska som förstaspråk (enligt statistik från juli 2021). </w:t>
      </w:r>
      <w:r w:rsidR="00C21424">
        <w:t>Det innebär kort sagt att 28,6 procent av landets barn och ungdomar hade rätt till detta 2020. I vissa kommuner var det dessutom långt många fler</w:t>
      </w:r>
      <w:r w:rsidR="00F63005">
        <w:t>:</w:t>
      </w:r>
      <w:r w:rsidR="00C21424">
        <w:t xml:space="preserve"> Södertälje hade hela 66,8 procent elever med rätt till modersmålsundervisning, </w:t>
      </w:r>
      <w:r w:rsidR="00C21424">
        <w:lastRenderedPageBreak/>
        <w:t>Botkyrka 60 procent och Malmö 59 procent. Om vi ska blicka in i framtiden blir det än fler då det nämligen är så att ju lägre ned i åldrarna vi kommer, desto större andel av eleverna har ett annat förstaspråk än svenska.</w:t>
      </w:r>
      <w:r>
        <w:t xml:space="preserve"> </w:t>
      </w:r>
    </w:p>
    <w:p w:rsidR="00506B5B" w:rsidP="00636386" w:rsidRDefault="00506B5B" w14:paraId="714DEB5B" w14:textId="7D562875">
      <w:r>
        <w:t>Det är rimligtvis inte hållbart att kommuner ska tvingas att bekosta en vetenskapligt tvivelaktig modersmålsundervisning, till i vissa fall fler än hälften av kommunens elever, där några till och med talar bättre svenska än det språk deras föräldrar har som förstaspråk. Att lära sig fler språk kan givetvis ha goda följder, om det hanteras på rätt sätt</w:t>
      </w:r>
      <w:r w:rsidR="00280B58">
        <w:t xml:space="preserve">. </w:t>
      </w:r>
      <w:r w:rsidR="00AC1B28">
        <w:t xml:space="preserve">Det är </w:t>
      </w:r>
      <w:r w:rsidR="00280B58">
        <w:t xml:space="preserve">dessutom </w:t>
      </w:r>
      <w:r w:rsidR="00AC1B28">
        <w:t>lätt att tycka att m</w:t>
      </w:r>
      <w:r>
        <w:t xml:space="preserve">odersmålsundervisningen </w:t>
      </w:r>
      <w:r w:rsidR="00280B58">
        <w:t xml:space="preserve">överhuvudtaget </w:t>
      </w:r>
      <w:r>
        <w:t xml:space="preserve">inte </w:t>
      </w:r>
      <w:r w:rsidR="00AC1B28">
        <w:t xml:space="preserve">bör </w:t>
      </w:r>
      <w:r>
        <w:t xml:space="preserve">ske under skoltid </w:t>
      </w:r>
      <w:r w:rsidR="00AC1B28">
        <w:t>eller för den delen</w:t>
      </w:r>
      <w:r>
        <w:t xml:space="preserve"> bekostas av offentliga medel</w:t>
      </w:r>
      <w:r w:rsidR="00AC1B28">
        <w:t>. Ur</w:t>
      </w:r>
      <w:r>
        <w:t xml:space="preserve"> integrations</w:t>
      </w:r>
      <w:r w:rsidR="00636386">
        <w:softHyphen/>
      </w:r>
      <w:bookmarkStart w:name="_GoBack" w:id="1"/>
      <w:bookmarkEnd w:id="1"/>
      <w:r>
        <w:t xml:space="preserve">synpunkt </w:t>
      </w:r>
      <w:r w:rsidR="00AC1B28">
        <w:t xml:space="preserve">gör dessa pengar troligtvis </w:t>
      </w:r>
      <w:r>
        <w:t xml:space="preserve">betydligt mer nytta att satsas på exempelvis </w:t>
      </w:r>
      <w:r w:rsidRPr="00506B5B">
        <w:t>specialundervisning</w:t>
      </w:r>
      <w:r>
        <w:t xml:space="preserve"> i svenska. </w:t>
      </w:r>
      <w:r w:rsidR="00AC1B28">
        <w:t xml:space="preserve">I grund och botten är dock det största felet att kommunerna överhuvudtaget inte har en möjlighet att säga ifrån, även </w:t>
      </w:r>
      <w:r w:rsidR="007D5720">
        <w:t>i de fall d</w:t>
      </w:r>
      <w:r w:rsidR="00AC1B28">
        <w:t xml:space="preserve">e </w:t>
      </w:r>
      <w:r w:rsidR="007D5720">
        <w:t>saknar</w:t>
      </w:r>
      <w:r w:rsidR="00AC1B28">
        <w:t xml:space="preserve"> förutsättningar</w:t>
      </w:r>
      <w:r w:rsidR="007D5720">
        <w:t xml:space="preserve"> att</w:t>
      </w:r>
      <w:r w:rsidR="00AC1B28">
        <w:t xml:space="preserve"> genomföra en välfungerande utbildning: Kravet finns där oavsett. </w:t>
      </w:r>
      <w:r w:rsidR="0042189E">
        <w:t xml:space="preserve">Mot bakgrund av detta bör, </w:t>
      </w:r>
      <w:r w:rsidR="0042189E">
        <w:rPr>
          <w:rStyle w:val="FrslagstextChar"/>
        </w:rPr>
        <w:t>med undantag för de nationella minoritetsspråken,</w:t>
      </w:r>
      <w:r w:rsidRPr="00AA4635" w:rsidR="0042189E">
        <w:rPr>
          <w:rStyle w:val="FrslagstextChar"/>
        </w:rPr>
        <w:t xml:space="preserve"> </w:t>
      </w:r>
      <w:r w:rsidR="0042189E">
        <w:t>r</w:t>
      </w:r>
      <w:r>
        <w:t xml:space="preserve">ätten till modersmålsundervisning </w:t>
      </w:r>
      <w:r w:rsidR="0042189E">
        <w:t>slopas</w:t>
      </w:r>
      <w:r>
        <w:t>.</w:t>
      </w:r>
    </w:p>
    <w:sdt>
      <w:sdtPr>
        <w:rPr>
          <w:i/>
          <w:noProof/>
        </w:rPr>
        <w:alias w:val="CC_Underskrifter"/>
        <w:tag w:val="CC_Underskrifter"/>
        <w:id w:val="583496634"/>
        <w:lock w:val="sdtContentLocked"/>
        <w:placeholder>
          <w:docPart w:val="D2AC826630444E31A8FD2FFE7F8375A4"/>
        </w:placeholder>
      </w:sdtPr>
      <w:sdtEndPr>
        <w:rPr>
          <w:i w:val="0"/>
          <w:noProof w:val="0"/>
        </w:rPr>
      </w:sdtEndPr>
      <w:sdtContent>
        <w:p w:rsidR="002B1D72" w:rsidP="002B1D72" w:rsidRDefault="002B1D72" w14:paraId="714DEB5C" w14:textId="77777777"/>
        <w:p w:rsidRPr="008E0FE2" w:rsidR="004801AC" w:rsidP="002B1D72" w:rsidRDefault="00F80B7A" w14:paraId="714DEB5D" w14:textId="77777777"/>
      </w:sdtContent>
    </w:sdt>
    <w:tbl>
      <w:tblPr>
        <w:tblW w:w="5000" w:type="pct"/>
        <w:tblLook w:val="04A0" w:firstRow="1" w:lastRow="0" w:firstColumn="1" w:lastColumn="0" w:noHBand="0" w:noVBand="1"/>
        <w:tblCaption w:val="underskrifter"/>
      </w:tblPr>
      <w:tblGrid>
        <w:gridCol w:w="4252"/>
        <w:gridCol w:w="4252"/>
      </w:tblGrid>
      <w:tr w:rsidR="00BA6C7F" w14:paraId="2186E54E" w14:textId="77777777">
        <w:trPr>
          <w:cantSplit/>
        </w:trPr>
        <w:tc>
          <w:tcPr>
            <w:tcW w:w="50" w:type="pct"/>
            <w:vAlign w:val="bottom"/>
          </w:tcPr>
          <w:p w:rsidR="00BA6C7F" w:rsidRDefault="00F63005" w14:paraId="097D2D27" w14:textId="77777777">
            <w:pPr>
              <w:pStyle w:val="Underskrifter"/>
            </w:pPr>
            <w:r>
              <w:t>Markus Wiechel (SD)</w:t>
            </w:r>
          </w:p>
        </w:tc>
        <w:tc>
          <w:tcPr>
            <w:tcW w:w="50" w:type="pct"/>
            <w:vAlign w:val="bottom"/>
          </w:tcPr>
          <w:p w:rsidR="00BA6C7F" w:rsidRDefault="00F63005" w14:paraId="2239E159" w14:textId="77777777">
            <w:pPr>
              <w:pStyle w:val="Underskrifter"/>
            </w:pPr>
            <w:r>
              <w:t>Ann-Christine From Utterstedt (SD)</w:t>
            </w:r>
          </w:p>
        </w:tc>
      </w:tr>
    </w:tbl>
    <w:p w:rsidR="00913E0B" w:rsidRDefault="00913E0B" w14:paraId="714DEB61" w14:textId="77777777"/>
    <w:sectPr w:rsidR="00913E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EB63" w14:textId="77777777" w:rsidR="00736AFD" w:rsidRDefault="00736AFD" w:rsidP="000C1CAD">
      <w:pPr>
        <w:spacing w:line="240" w:lineRule="auto"/>
      </w:pPr>
      <w:r>
        <w:separator/>
      </w:r>
    </w:p>
  </w:endnote>
  <w:endnote w:type="continuationSeparator" w:id="0">
    <w:p w14:paraId="714DEB64" w14:textId="77777777" w:rsidR="00736AFD" w:rsidRDefault="00736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E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EB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EB72" w14:textId="77777777" w:rsidR="00262EA3" w:rsidRPr="002B1D72" w:rsidRDefault="00262EA3" w:rsidP="002B1D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DEB61" w14:textId="77777777" w:rsidR="00736AFD" w:rsidRDefault="00736AFD" w:rsidP="000C1CAD">
      <w:pPr>
        <w:spacing w:line="240" w:lineRule="auto"/>
      </w:pPr>
      <w:r>
        <w:separator/>
      </w:r>
    </w:p>
  </w:footnote>
  <w:footnote w:type="continuationSeparator" w:id="0">
    <w:p w14:paraId="714DEB62" w14:textId="77777777" w:rsidR="00736AFD" w:rsidRDefault="00736A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EB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DEB73" wp14:editId="714DEB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DEB77" w14:textId="77777777" w:rsidR="00262EA3" w:rsidRDefault="00F80B7A" w:rsidP="008103B5">
                          <w:pPr>
                            <w:jc w:val="right"/>
                          </w:pPr>
                          <w:sdt>
                            <w:sdtPr>
                              <w:alias w:val="CC_Noformat_Partikod"/>
                              <w:tag w:val="CC_Noformat_Partikod"/>
                              <w:id w:val="-53464382"/>
                              <w:placeholder>
                                <w:docPart w:val="77E5FC70D00E4DB5995DF839695727C1"/>
                              </w:placeholder>
                              <w:text/>
                            </w:sdtPr>
                            <w:sdtEndPr/>
                            <w:sdtContent>
                              <w:r w:rsidR="00736AFD">
                                <w:t>SD</w:t>
                              </w:r>
                            </w:sdtContent>
                          </w:sdt>
                          <w:sdt>
                            <w:sdtPr>
                              <w:alias w:val="CC_Noformat_Partinummer"/>
                              <w:tag w:val="CC_Noformat_Partinummer"/>
                              <w:id w:val="-1709555926"/>
                              <w:placeholder>
                                <w:docPart w:val="D653B370AEF448D8BEBE05F1E819EFB0"/>
                              </w:placeholder>
                              <w:text/>
                            </w:sdtPr>
                            <w:sdtEndPr/>
                            <w:sdtContent>
                              <w:r w:rsidR="002B1D72">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DEB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DEB77" w14:textId="77777777" w:rsidR="00262EA3" w:rsidRDefault="00F80B7A" w:rsidP="008103B5">
                    <w:pPr>
                      <w:jc w:val="right"/>
                    </w:pPr>
                    <w:sdt>
                      <w:sdtPr>
                        <w:alias w:val="CC_Noformat_Partikod"/>
                        <w:tag w:val="CC_Noformat_Partikod"/>
                        <w:id w:val="-53464382"/>
                        <w:placeholder>
                          <w:docPart w:val="77E5FC70D00E4DB5995DF839695727C1"/>
                        </w:placeholder>
                        <w:text/>
                      </w:sdtPr>
                      <w:sdtEndPr/>
                      <w:sdtContent>
                        <w:r w:rsidR="00736AFD">
                          <w:t>SD</w:t>
                        </w:r>
                      </w:sdtContent>
                    </w:sdt>
                    <w:sdt>
                      <w:sdtPr>
                        <w:alias w:val="CC_Noformat_Partinummer"/>
                        <w:tag w:val="CC_Noformat_Partinummer"/>
                        <w:id w:val="-1709555926"/>
                        <w:placeholder>
                          <w:docPart w:val="D653B370AEF448D8BEBE05F1E819EFB0"/>
                        </w:placeholder>
                        <w:text/>
                      </w:sdtPr>
                      <w:sdtEndPr/>
                      <w:sdtContent>
                        <w:r w:rsidR="002B1D72">
                          <w:t>664</w:t>
                        </w:r>
                      </w:sdtContent>
                    </w:sdt>
                  </w:p>
                </w:txbxContent>
              </v:textbox>
              <w10:wrap anchorx="page"/>
            </v:shape>
          </w:pict>
        </mc:Fallback>
      </mc:AlternateContent>
    </w:r>
  </w:p>
  <w:p w14:paraId="714DEB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EB67" w14:textId="77777777" w:rsidR="00262EA3" w:rsidRDefault="00262EA3" w:rsidP="008563AC">
    <w:pPr>
      <w:jc w:val="right"/>
    </w:pPr>
  </w:p>
  <w:p w14:paraId="714DEB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EB6B" w14:textId="77777777" w:rsidR="00262EA3" w:rsidRDefault="00F80B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DEB75" wp14:editId="714DE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4DEB6C" w14:textId="77777777" w:rsidR="00262EA3" w:rsidRDefault="00F80B7A" w:rsidP="00A314CF">
    <w:pPr>
      <w:pStyle w:val="FSHNormal"/>
      <w:spacing w:before="40"/>
    </w:pPr>
    <w:sdt>
      <w:sdtPr>
        <w:alias w:val="CC_Noformat_Motionstyp"/>
        <w:tag w:val="CC_Noformat_Motionstyp"/>
        <w:id w:val="1162973129"/>
        <w:lock w:val="sdtContentLocked"/>
        <w15:appearance w15:val="hidden"/>
        <w:text/>
      </w:sdtPr>
      <w:sdtEndPr/>
      <w:sdtContent>
        <w:r w:rsidR="008902C4">
          <w:t>Enskild motion</w:t>
        </w:r>
      </w:sdtContent>
    </w:sdt>
    <w:r w:rsidR="00821B36">
      <w:t xml:space="preserve"> </w:t>
    </w:r>
    <w:sdt>
      <w:sdtPr>
        <w:alias w:val="CC_Noformat_Partikod"/>
        <w:tag w:val="CC_Noformat_Partikod"/>
        <w:id w:val="1471015553"/>
        <w:text/>
      </w:sdtPr>
      <w:sdtEndPr/>
      <w:sdtContent>
        <w:r w:rsidR="00736AFD">
          <w:t>SD</w:t>
        </w:r>
      </w:sdtContent>
    </w:sdt>
    <w:sdt>
      <w:sdtPr>
        <w:alias w:val="CC_Noformat_Partinummer"/>
        <w:tag w:val="CC_Noformat_Partinummer"/>
        <w:id w:val="-2014525982"/>
        <w:text/>
      </w:sdtPr>
      <w:sdtEndPr/>
      <w:sdtContent>
        <w:r w:rsidR="002B1D72">
          <w:t>664</w:t>
        </w:r>
      </w:sdtContent>
    </w:sdt>
  </w:p>
  <w:p w14:paraId="714DEB6D" w14:textId="77777777" w:rsidR="00262EA3" w:rsidRPr="008227B3" w:rsidRDefault="00F80B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4DEB6E" w14:textId="77777777" w:rsidR="00262EA3" w:rsidRPr="008227B3" w:rsidRDefault="00F80B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02C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02C4">
          <w:t>:2921</w:t>
        </w:r>
      </w:sdtContent>
    </w:sdt>
  </w:p>
  <w:p w14:paraId="714DEB6F" w14:textId="77777777" w:rsidR="00262EA3" w:rsidRDefault="00F80B7A" w:rsidP="00E03A3D">
    <w:pPr>
      <w:pStyle w:val="Motionr"/>
    </w:pPr>
    <w:sdt>
      <w:sdtPr>
        <w:alias w:val="CC_Noformat_Avtext"/>
        <w:tag w:val="CC_Noformat_Avtext"/>
        <w:id w:val="-2020768203"/>
        <w:lock w:val="sdtContentLocked"/>
        <w15:appearance w15:val="hidden"/>
        <w:text/>
      </w:sdtPr>
      <w:sdtEndPr/>
      <w:sdtContent>
        <w:r w:rsidR="008902C4">
          <w:t>av Markus Wiechel och Ann-Christine From Utterstedt (båda SD)</w:t>
        </w:r>
      </w:sdtContent>
    </w:sdt>
  </w:p>
  <w:sdt>
    <w:sdtPr>
      <w:alias w:val="CC_Noformat_Rubtext"/>
      <w:tag w:val="CC_Noformat_Rubtext"/>
      <w:id w:val="-218060500"/>
      <w:lock w:val="sdtLocked"/>
      <w:text/>
    </w:sdtPr>
    <w:sdtEndPr/>
    <w:sdtContent>
      <w:p w14:paraId="714DEB70" w14:textId="77777777" w:rsidR="00262EA3" w:rsidRDefault="00736AFD" w:rsidP="00283E0F">
        <w:pPr>
          <w:pStyle w:val="FSHRub2"/>
        </w:pPr>
        <w:r>
          <w:t>Slopad rätt till modersmålsundervisning</w:t>
        </w:r>
      </w:p>
    </w:sdtContent>
  </w:sdt>
  <w:sdt>
    <w:sdtPr>
      <w:alias w:val="CC_Boilerplate_3"/>
      <w:tag w:val="CC_Boilerplate_3"/>
      <w:id w:val="1606463544"/>
      <w:lock w:val="sdtContentLocked"/>
      <w15:appearance w15:val="hidden"/>
      <w:text w:multiLine="1"/>
    </w:sdtPr>
    <w:sdtEndPr/>
    <w:sdtContent>
      <w:p w14:paraId="714DEB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6A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7E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58"/>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72"/>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9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B5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19"/>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D1"/>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DA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86"/>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9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F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2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C4"/>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0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28"/>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C7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2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590"/>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0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7A"/>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F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4DEB53"/>
  <w15:chartTrackingRefBased/>
  <w15:docId w15:val="{C741282C-50FF-4393-9166-86000C49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21237">
      <w:bodyDiv w:val="1"/>
      <w:marLeft w:val="0"/>
      <w:marRight w:val="0"/>
      <w:marTop w:val="0"/>
      <w:marBottom w:val="0"/>
      <w:divBdr>
        <w:top w:val="none" w:sz="0" w:space="0" w:color="auto"/>
        <w:left w:val="none" w:sz="0" w:space="0" w:color="auto"/>
        <w:bottom w:val="none" w:sz="0" w:space="0" w:color="auto"/>
        <w:right w:val="none" w:sz="0" w:space="0" w:color="auto"/>
      </w:divBdr>
    </w:div>
    <w:div w:id="963772465">
      <w:bodyDiv w:val="1"/>
      <w:marLeft w:val="0"/>
      <w:marRight w:val="0"/>
      <w:marTop w:val="0"/>
      <w:marBottom w:val="0"/>
      <w:divBdr>
        <w:top w:val="none" w:sz="0" w:space="0" w:color="auto"/>
        <w:left w:val="none" w:sz="0" w:space="0" w:color="auto"/>
        <w:bottom w:val="none" w:sz="0" w:space="0" w:color="auto"/>
        <w:right w:val="none" w:sz="0" w:space="0" w:color="auto"/>
      </w:divBdr>
    </w:div>
    <w:div w:id="1176270037">
      <w:bodyDiv w:val="1"/>
      <w:marLeft w:val="0"/>
      <w:marRight w:val="0"/>
      <w:marTop w:val="0"/>
      <w:marBottom w:val="0"/>
      <w:divBdr>
        <w:top w:val="none" w:sz="0" w:space="0" w:color="auto"/>
        <w:left w:val="none" w:sz="0" w:space="0" w:color="auto"/>
        <w:bottom w:val="none" w:sz="0" w:space="0" w:color="auto"/>
        <w:right w:val="none" w:sz="0" w:space="0" w:color="auto"/>
      </w:divBdr>
    </w:div>
    <w:div w:id="1735082983">
      <w:bodyDiv w:val="1"/>
      <w:marLeft w:val="0"/>
      <w:marRight w:val="0"/>
      <w:marTop w:val="0"/>
      <w:marBottom w:val="0"/>
      <w:divBdr>
        <w:top w:val="none" w:sz="0" w:space="0" w:color="auto"/>
        <w:left w:val="none" w:sz="0" w:space="0" w:color="auto"/>
        <w:bottom w:val="none" w:sz="0" w:space="0" w:color="auto"/>
        <w:right w:val="none" w:sz="0" w:space="0" w:color="auto"/>
      </w:divBdr>
    </w:div>
    <w:div w:id="21249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EB75529684A1F8C735ACFC957DE20"/>
        <w:category>
          <w:name w:val="Allmänt"/>
          <w:gallery w:val="placeholder"/>
        </w:category>
        <w:types>
          <w:type w:val="bbPlcHdr"/>
        </w:types>
        <w:behaviors>
          <w:behavior w:val="content"/>
        </w:behaviors>
        <w:guid w:val="{D2BF265F-2DA9-4FEE-9781-21AD86C9567D}"/>
      </w:docPartPr>
      <w:docPartBody>
        <w:p w:rsidR="00505AFD" w:rsidRDefault="00505AFD">
          <w:pPr>
            <w:pStyle w:val="99CEB75529684A1F8C735ACFC957DE20"/>
          </w:pPr>
          <w:r w:rsidRPr="005A0A93">
            <w:rPr>
              <w:rStyle w:val="Platshllartext"/>
            </w:rPr>
            <w:t>Förslag till riksdagsbeslut</w:t>
          </w:r>
        </w:p>
      </w:docPartBody>
    </w:docPart>
    <w:docPart>
      <w:docPartPr>
        <w:name w:val="0FD1E6CCCE204F49B610F6035DCFE703"/>
        <w:category>
          <w:name w:val="Allmänt"/>
          <w:gallery w:val="placeholder"/>
        </w:category>
        <w:types>
          <w:type w:val="bbPlcHdr"/>
        </w:types>
        <w:behaviors>
          <w:behavior w:val="content"/>
        </w:behaviors>
        <w:guid w:val="{D0F2B410-F3DB-4943-B24C-DC583FBC39A2}"/>
      </w:docPartPr>
      <w:docPartBody>
        <w:p w:rsidR="00505AFD" w:rsidRDefault="00505AFD">
          <w:pPr>
            <w:pStyle w:val="0FD1E6CCCE204F49B610F6035DCFE703"/>
          </w:pPr>
          <w:r w:rsidRPr="005A0A93">
            <w:rPr>
              <w:rStyle w:val="Platshllartext"/>
            </w:rPr>
            <w:t>Motivering</w:t>
          </w:r>
        </w:p>
      </w:docPartBody>
    </w:docPart>
    <w:docPart>
      <w:docPartPr>
        <w:name w:val="77E5FC70D00E4DB5995DF839695727C1"/>
        <w:category>
          <w:name w:val="Allmänt"/>
          <w:gallery w:val="placeholder"/>
        </w:category>
        <w:types>
          <w:type w:val="bbPlcHdr"/>
        </w:types>
        <w:behaviors>
          <w:behavior w:val="content"/>
        </w:behaviors>
        <w:guid w:val="{40B2DC71-D37B-4FF8-935A-045612FD34DE}"/>
      </w:docPartPr>
      <w:docPartBody>
        <w:p w:rsidR="00505AFD" w:rsidRDefault="00505AFD">
          <w:pPr>
            <w:pStyle w:val="77E5FC70D00E4DB5995DF839695727C1"/>
          </w:pPr>
          <w:r>
            <w:rPr>
              <w:rStyle w:val="Platshllartext"/>
            </w:rPr>
            <w:t xml:space="preserve"> </w:t>
          </w:r>
        </w:p>
      </w:docPartBody>
    </w:docPart>
    <w:docPart>
      <w:docPartPr>
        <w:name w:val="D653B370AEF448D8BEBE05F1E819EFB0"/>
        <w:category>
          <w:name w:val="Allmänt"/>
          <w:gallery w:val="placeholder"/>
        </w:category>
        <w:types>
          <w:type w:val="bbPlcHdr"/>
        </w:types>
        <w:behaviors>
          <w:behavior w:val="content"/>
        </w:behaviors>
        <w:guid w:val="{4D19F61D-35AD-4300-95A8-074DDDDBC1BE}"/>
      </w:docPartPr>
      <w:docPartBody>
        <w:p w:rsidR="00505AFD" w:rsidRDefault="00505AFD">
          <w:pPr>
            <w:pStyle w:val="D653B370AEF448D8BEBE05F1E819EFB0"/>
          </w:pPr>
          <w:r>
            <w:t xml:space="preserve"> </w:t>
          </w:r>
        </w:p>
      </w:docPartBody>
    </w:docPart>
    <w:docPart>
      <w:docPartPr>
        <w:name w:val="D2AC826630444E31A8FD2FFE7F8375A4"/>
        <w:category>
          <w:name w:val="Allmänt"/>
          <w:gallery w:val="placeholder"/>
        </w:category>
        <w:types>
          <w:type w:val="bbPlcHdr"/>
        </w:types>
        <w:behaviors>
          <w:behavior w:val="content"/>
        </w:behaviors>
        <w:guid w:val="{6C34D434-F99C-4907-BBC2-F819B86E92C5}"/>
      </w:docPartPr>
      <w:docPartBody>
        <w:p w:rsidR="0015464D" w:rsidRDefault="00154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FD"/>
    <w:rsid w:val="0015464D"/>
    <w:rsid w:val="00505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CEB75529684A1F8C735ACFC957DE20">
    <w:name w:val="99CEB75529684A1F8C735ACFC957DE20"/>
  </w:style>
  <w:style w:type="paragraph" w:customStyle="1" w:styleId="15562812A6354583B558B661B57F39A0">
    <w:name w:val="15562812A6354583B558B661B57F39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C9A521DA92411B9042889672AB4448">
    <w:name w:val="E0C9A521DA92411B9042889672AB4448"/>
  </w:style>
  <w:style w:type="paragraph" w:customStyle="1" w:styleId="0FD1E6CCCE204F49B610F6035DCFE703">
    <w:name w:val="0FD1E6CCCE204F49B610F6035DCFE703"/>
  </w:style>
  <w:style w:type="paragraph" w:customStyle="1" w:styleId="4BACF04F3EB54C2FB82C7DDFAED22DA4">
    <w:name w:val="4BACF04F3EB54C2FB82C7DDFAED22DA4"/>
  </w:style>
  <w:style w:type="paragraph" w:customStyle="1" w:styleId="ED060CD2A1B74FD2A4F697366E008539">
    <w:name w:val="ED060CD2A1B74FD2A4F697366E008539"/>
  </w:style>
  <w:style w:type="paragraph" w:customStyle="1" w:styleId="77E5FC70D00E4DB5995DF839695727C1">
    <w:name w:val="77E5FC70D00E4DB5995DF839695727C1"/>
  </w:style>
  <w:style w:type="paragraph" w:customStyle="1" w:styleId="D653B370AEF448D8BEBE05F1E819EFB0">
    <w:name w:val="D653B370AEF448D8BEBE05F1E819E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8E8F7-478F-4E02-B9C1-03BF4D73F238}"/>
</file>

<file path=customXml/itemProps2.xml><?xml version="1.0" encoding="utf-8"?>
<ds:datastoreItem xmlns:ds="http://schemas.openxmlformats.org/officeDocument/2006/customXml" ds:itemID="{10113336-D66F-4019-9790-94CFD22C4EFD}"/>
</file>

<file path=customXml/itemProps3.xml><?xml version="1.0" encoding="utf-8"?>
<ds:datastoreItem xmlns:ds="http://schemas.openxmlformats.org/officeDocument/2006/customXml" ds:itemID="{B3DDE91C-A786-418D-822A-FBACCC43007F}"/>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2758</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Slopad rätt till modersmålsundervisning</vt:lpstr>
      <vt:lpstr>
      </vt:lpstr>
    </vt:vector>
  </TitlesOfParts>
  <Company>Sveriges riksdag</Company>
  <LinksUpToDate>false</LinksUpToDate>
  <CharactersWithSpaces>3258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