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B93" w:rsidR="00AA3B93" w:rsidP="00390D47" w:rsidRDefault="00AA3B93" w14:paraId="60045F3C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8D824068CD46A3A3B7BCA2CE6D8361"/>
        </w:placeholder>
        <w:text/>
      </w:sdtPr>
      <w:sdtEndPr/>
      <w:sdtContent>
        <w:p w:rsidRPr="009B062B" w:rsidR="00AF30DD" w:rsidP="00DB60C1" w:rsidRDefault="00AF30DD" w14:paraId="22C676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187cb4-0c3f-415f-82a4-dea5091d2d01"/>
        <w:id w:val="1048803614"/>
        <w:lock w:val="sdtLocked"/>
      </w:sdtPr>
      <w:sdtEndPr/>
      <w:sdtContent>
        <w:p w:rsidR="000757DD" w:rsidRDefault="00CE3018" w14:paraId="763D0D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karriärtjänster specifikt inom psykiatrin för att öka attraktiviteten att fortsätta inom 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FAF5685A24690800B1ACEBE3C279B"/>
        </w:placeholder>
        <w:text/>
      </w:sdtPr>
      <w:sdtEndPr/>
      <w:sdtContent>
        <w:p w:rsidRPr="009B062B" w:rsidR="006D79C9" w:rsidP="00333E95" w:rsidRDefault="006D79C9" w14:paraId="0FB157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F43" w:rsidP="00CE3018" w:rsidRDefault="00731A3C" w14:paraId="2166346B" w14:textId="673238CE">
      <w:pPr>
        <w:ind w:firstLine="0"/>
      </w:pPr>
      <w:r>
        <w:t>Olika områden inom medicin och läkekonst har olika hög attraktionskraft på studenter och sede</w:t>
      </w:r>
      <w:r w:rsidR="00CE3018">
        <w:t>r</w:t>
      </w:r>
      <w:r>
        <w:t xml:space="preserve">mera de som väljer olika områden att ägna sin yrkeskarriär åt. </w:t>
      </w:r>
      <w:r w:rsidR="00982F43">
        <w:t>Trots att många människor under sin livstid kommer att komma i kontakt med psykiatri</w:t>
      </w:r>
      <w:r w:rsidR="00CE3018">
        <w:t>n</w:t>
      </w:r>
      <w:r>
        <w:t xml:space="preserve"> slår</w:t>
      </w:r>
      <w:r w:rsidR="00982F43">
        <w:t xml:space="preserve"> det</w:t>
      </w:r>
      <w:r>
        <w:t xml:space="preserve"> tyvärr inte högt </w:t>
      </w:r>
      <w:r w:rsidR="00982F43">
        <w:t xml:space="preserve">att välja denna inriktning </w:t>
      </w:r>
      <w:r>
        <w:t xml:space="preserve">vilket gör att vi saknar kvalificerad arbetskraft inom området, saknar </w:t>
      </w:r>
      <w:r w:rsidR="00982F43">
        <w:t xml:space="preserve">studier och forskning samt kontinuitet av att yrkesverksamma stannar inom området. </w:t>
      </w:r>
    </w:p>
    <w:p w:rsidR="00982F43" w:rsidP="00565FD4" w:rsidRDefault="00982F43" w14:paraId="68F5AF68" w14:textId="77777777">
      <w:r>
        <w:t xml:space="preserve">För att möjliggöra en ökad attraktionskraft kan specifika karriärvägar, ökade möjligheter till forskning och evidensbaserade studier inom yrkesområdet stärka psykiatrin som helhet och patienterna med närstående i synnerhet. Med ytterligare forskning på området kan vi mota den ökande trenden av dåligt mående, hindra att fastna i ”pillerberoende”, få fler att fortsätta vara en viktig del av arbetsmarknaden och minska sjukskrivningarna. </w:t>
      </w:r>
    </w:p>
    <w:p w:rsidR="00982F43" w:rsidP="00565FD4" w:rsidRDefault="00982F43" w14:paraId="34570E03" w14:textId="77777777">
      <w:r>
        <w:t>Med en ökad kontinuitet, om fler stannar i arbetet, säkrar vi delvis den upplevda kvaliteten hos patienterna när yrkesskickliga finns kvar vid återkommande besök.</w:t>
      </w:r>
    </w:p>
    <w:p w:rsidR="00565FD4" w:rsidP="00565FD4" w:rsidRDefault="00982F43" w14:paraId="75167C49" w14:textId="0CBA1A58">
      <w:r>
        <w:lastRenderedPageBreak/>
        <w:t>I en tid när dåligt mående ökar krävs ett förändrat synsätt kring arbete med människor som söker hjälp inom psykiatri</w:t>
      </w:r>
      <w:r w:rsidR="00CE3018">
        <w:t>n</w:t>
      </w:r>
      <w:r>
        <w:t xml:space="preserve">. Karriärvägar, kontinuitet och forskning är tre vägar viktiga att fläta samman för att skapa en bättre folkhälsa och ta problemen på allvar.   </w:t>
      </w:r>
    </w:p>
    <w:sdt>
      <w:sdtPr>
        <w:alias w:val="CC_Underskrifter"/>
        <w:tag w:val="CC_Underskrifter"/>
        <w:id w:val="583496634"/>
        <w:lock w:val="sdtContentLocked"/>
        <w:placeholder>
          <w:docPart w:val="95C7F644F2AD4857BCA40BCEA70CA47F"/>
        </w:placeholder>
      </w:sdtPr>
      <w:sdtEndPr/>
      <w:sdtContent>
        <w:p w:rsidR="00DB60C1" w:rsidP="00DB60C1" w:rsidRDefault="00DB60C1" w14:paraId="5398C794" w14:textId="77777777"/>
        <w:p w:rsidRPr="008E0FE2" w:rsidR="00DB60C1" w:rsidP="00DB60C1" w:rsidRDefault="00CE3018" w14:paraId="6A11AF7F" w14:textId="27EDFE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57DD" w14:paraId="7A6B1BEA" w14:textId="77777777">
        <w:trPr>
          <w:cantSplit/>
        </w:trPr>
        <w:tc>
          <w:tcPr>
            <w:tcW w:w="50" w:type="pct"/>
            <w:vAlign w:val="bottom"/>
          </w:tcPr>
          <w:p w:rsidR="000757DD" w:rsidRDefault="00CE3018" w14:paraId="60FB779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757DD" w:rsidRDefault="000757DD" w14:paraId="2A28CDC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B121C2" w14:textId="43867C9E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D00" w14:textId="77777777" w:rsidR="00254CF5" w:rsidRDefault="00254CF5" w:rsidP="000C1CAD">
      <w:pPr>
        <w:spacing w:line="240" w:lineRule="auto"/>
      </w:pPr>
      <w:r>
        <w:separator/>
      </w:r>
    </w:p>
  </w:endnote>
  <w:endnote w:type="continuationSeparator" w:id="0">
    <w:p w14:paraId="41DC5E74" w14:textId="77777777" w:rsidR="00254CF5" w:rsidRDefault="00254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BA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7A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107" w14:textId="3F9B653A" w:rsidR="00262EA3" w:rsidRPr="00DB60C1" w:rsidRDefault="00262EA3" w:rsidP="00DB60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393F" w14:textId="77777777" w:rsidR="00254CF5" w:rsidRDefault="00254CF5" w:rsidP="000C1CAD">
      <w:pPr>
        <w:spacing w:line="240" w:lineRule="auto"/>
      </w:pPr>
      <w:r>
        <w:separator/>
      </w:r>
    </w:p>
  </w:footnote>
  <w:footnote w:type="continuationSeparator" w:id="0">
    <w:p w14:paraId="41993B4C" w14:textId="77777777" w:rsidR="00254CF5" w:rsidRDefault="00254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80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84757" wp14:editId="0AC59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2293A" w14:textId="46F7720C" w:rsidR="00262EA3" w:rsidRDefault="00CE30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1A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E1D37">
                                <w:t>2012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8A847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1D37" w14:paraId="6322293A" w14:textId="46F7720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1A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2012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54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DD2" w14:textId="77777777" w:rsidR="00262EA3" w:rsidRDefault="00262EA3" w:rsidP="008563AC">
    <w:pPr>
      <w:jc w:val="right"/>
    </w:pPr>
  </w:p>
  <w:p w14:paraId="1500D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B349" w14:textId="77777777" w:rsidR="00262EA3" w:rsidRDefault="00CE30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836276" wp14:editId="20652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4BC3A6" w14:textId="13744F92" w:rsidR="00262EA3" w:rsidRDefault="00CE30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0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1A3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E1D37">
          <w:t>2012</w:t>
        </w:r>
      </w:sdtContent>
    </w:sdt>
  </w:p>
  <w:p w14:paraId="679D7FC2" w14:textId="77777777" w:rsidR="00262EA3" w:rsidRPr="008227B3" w:rsidRDefault="00CE30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281E" w14:textId="309386F5" w:rsidR="00262EA3" w:rsidRPr="008227B3" w:rsidRDefault="00CE30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C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C1">
          <w:t>:2127</w:t>
        </w:r>
      </w:sdtContent>
    </w:sdt>
  </w:p>
  <w:p w14:paraId="187EDD4B" w14:textId="67A3CB88" w:rsidR="00262EA3" w:rsidRDefault="00CE30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60C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FC4A48" w14:textId="4861889E" w:rsidR="00262EA3" w:rsidRDefault="0025136C" w:rsidP="00283E0F">
        <w:pPr>
          <w:pStyle w:val="FSHRub2"/>
        </w:pPr>
        <w:r>
          <w:t>Karriärtjänster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BA83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1808">
    <w:abstractNumId w:val="9"/>
  </w:num>
  <w:num w:numId="2" w16cid:durableId="1983193074">
    <w:abstractNumId w:val="8"/>
  </w:num>
  <w:num w:numId="3" w16cid:durableId="1253971995">
    <w:abstractNumId w:val="7"/>
  </w:num>
  <w:num w:numId="4" w16cid:durableId="398480586">
    <w:abstractNumId w:val="6"/>
  </w:num>
  <w:num w:numId="5" w16cid:durableId="1735006117">
    <w:abstractNumId w:val="5"/>
  </w:num>
  <w:num w:numId="6" w16cid:durableId="1130123976">
    <w:abstractNumId w:val="4"/>
  </w:num>
  <w:num w:numId="7" w16cid:durableId="630093959">
    <w:abstractNumId w:val="3"/>
  </w:num>
  <w:num w:numId="8" w16cid:durableId="1822692652">
    <w:abstractNumId w:val="2"/>
  </w:num>
  <w:num w:numId="9" w16cid:durableId="806437644">
    <w:abstractNumId w:val="1"/>
  </w:num>
  <w:num w:numId="10" w16cid:durableId="348603134">
    <w:abstractNumId w:val="0"/>
  </w:num>
  <w:num w:numId="11" w16cid:durableId="138114939">
    <w:abstractNumId w:val="27"/>
  </w:num>
  <w:num w:numId="12" w16cid:durableId="578101646">
    <w:abstractNumId w:val="26"/>
  </w:num>
  <w:num w:numId="13" w16cid:durableId="1790851223">
    <w:abstractNumId w:val="16"/>
  </w:num>
  <w:num w:numId="14" w16cid:durableId="232199654">
    <w:abstractNumId w:val="19"/>
  </w:num>
  <w:num w:numId="15" w16cid:durableId="1058670075">
    <w:abstractNumId w:val="13"/>
  </w:num>
  <w:num w:numId="16" w16cid:durableId="1129132889">
    <w:abstractNumId w:val="30"/>
  </w:num>
  <w:num w:numId="17" w16cid:durableId="986013331">
    <w:abstractNumId w:val="37"/>
  </w:num>
  <w:num w:numId="18" w16cid:durableId="489105242">
    <w:abstractNumId w:val="28"/>
  </w:num>
  <w:num w:numId="19" w16cid:durableId="1495991446">
    <w:abstractNumId w:val="28"/>
  </w:num>
  <w:num w:numId="20" w16cid:durableId="510098924">
    <w:abstractNumId w:val="28"/>
  </w:num>
  <w:num w:numId="21" w16cid:durableId="1362628710">
    <w:abstractNumId w:val="23"/>
  </w:num>
  <w:num w:numId="22" w16cid:durableId="410127490">
    <w:abstractNumId w:val="14"/>
  </w:num>
  <w:num w:numId="23" w16cid:durableId="2105685134">
    <w:abstractNumId w:val="20"/>
  </w:num>
  <w:num w:numId="24" w16cid:durableId="1888684487">
    <w:abstractNumId w:val="10"/>
  </w:num>
  <w:num w:numId="25" w16cid:durableId="985361078">
    <w:abstractNumId w:val="22"/>
  </w:num>
  <w:num w:numId="26" w16cid:durableId="1103501316">
    <w:abstractNumId w:val="33"/>
  </w:num>
  <w:num w:numId="27" w16cid:durableId="2011054795">
    <w:abstractNumId w:val="29"/>
  </w:num>
  <w:num w:numId="28" w16cid:durableId="1570648087">
    <w:abstractNumId w:val="25"/>
  </w:num>
  <w:num w:numId="29" w16cid:durableId="1988584259">
    <w:abstractNumId w:val="31"/>
  </w:num>
  <w:num w:numId="30" w16cid:durableId="1755858169">
    <w:abstractNumId w:val="15"/>
  </w:num>
  <w:num w:numId="31" w16cid:durableId="219752166">
    <w:abstractNumId w:val="17"/>
  </w:num>
  <w:num w:numId="32" w16cid:durableId="1639216653">
    <w:abstractNumId w:val="12"/>
  </w:num>
  <w:num w:numId="33" w16cid:durableId="223027126">
    <w:abstractNumId w:val="21"/>
  </w:num>
  <w:num w:numId="34" w16cid:durableId="1922715743">
    <w:abstractNumId w:val="24"/>
  </w:num>
  <w:num w:numId="35" w16cid:durableId="1161431568">
    <w:abstractNumId w:val="31"/>
    <w:lvlOverride w:ilvl="0">
      <w:startOverride w:val="1"/>
    </w:lvlOverride>
  </w:num>
  <w:num w:numId="36" w16cid:durableId="125320082">
    <w:abstractNumId w:val="36"/>
  </w:num>
  <w:num w:numId="37" w16cid:durableId="35547910">
    <w:abstractNumId w:val="35"/>
  </w:num>
  <w:num w:numId="38" w16cid:durableId="596594558">
    <w:abstractNumId w:val="32"/>
  </w:num>
  <w:num w:numId="39" w16cid:durableId="784615752">
    <w:abstractNumId w:val="31"/>
    <w:lvlOverride w:ilvl="0">
      <w:startOverride w:val="1"/>
    </w:lvlOverride>
  </w:num>
  <w:num w:numId="40" w16cid:durableId="541787725">
    <w:abstractNumId w:val="18"/>
  </w:num>
  <w:num w:numId="41" w16cid:durableId="2105613556">
    <w:abstractNumId w:val="11"/>
  </w:num>
  <w:num w:numId="42" w16cid:durableId="8989060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DD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36C"/>
    <w:rsid w:val="00251533"/>
    <w:rsid w:val="00251565"/>
    <w:rsid w:val="00251C52"/>
    <w:rsid w:val="00251F8B"/>
    <w:rsid w:val="002539E9"/>
    <w:rsid w:val="00253FFE"/>
    <w:rsid w:val="002543B3"/>
    <w:rsid w:val="00254CF5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D37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46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106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FD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3C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F0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E1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43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A05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018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C1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AC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4A73FA"/>
  <w15:chartTrackingRefBased/>
  <w15:docId w15:val="{107606E4-7319-4570-8BB3-C0C720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5136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5136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5136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5136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5136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5136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5136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5136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5136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136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5136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5136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5136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5136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5136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5136C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5136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5136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5136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5136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5136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5136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5136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5136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5136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5136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5136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5136C"/>
  </w:style>
  <w:style w:type="paragraph" w:styleId="Innehll1">
    <w:name w:val="toc 1"/>
    <w:basedOn w:val="Normalutanindragellerluft"/>
    <w:next w:val="Normal"/>
    <w:uiPriority w:val="39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5136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5136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5136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5136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5136C"/>
  </w:style>
  <w:style w:type="paragraph" w:styleId="Innehll7">
    <w:name w:val="toc 7"/>
    <w:basedOn w:val="Rubrik6"/>
    <w:next w:val="Normal"/>
    <w:uiPriority w:val="39"/>
    <w:semiHidden/>
    <w:unhideWhenUsed/>
    <w:rsid w:val="0025136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5136C"/>
  </w:style>
  <w:style w:type="paragraph" w:styleId="Innehll9">
    <w:name w:val="toc 9"/>
    <w:basedOn w:val="Innehll8"/>
    <w:next w:val="Normal"/>
    <w:uiPriority w:val="39"/>
    <w:semiHidden/>
    <w:unhideWhenUsed/>
    <w:rsid w:val="0025136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5136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136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5136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5136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5136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5136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5136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5136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5136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5136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5136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5136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5136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5136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5136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5136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5136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136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136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5136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5136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5136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5136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5136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5136C"/>
  </w:style>
  <w:style w:type="paragraph" w:customStyle="1" w:styleId="RubrikSammanf">
    <w:name w:val="RubrikSammanf"/>
    <w:basedOn w:val="Rubrik1"/>
    <w:next w:val="Normal"/>
    <w:uiPriority w:val="3"/>
    <w:semiHidden/>
    <w:rsid w:val="0025136C"/>
  </w:style>
  <w:style w:type="paragraph" w:styleId="Sidfot">
    <w:name w:val="footer"/>
    <w:basedOn w:val="Normalutanindragellerluft"/>
    <w:link w:val="Sidfot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5136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5136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5136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5136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5136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5136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513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3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3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36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13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136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513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5136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5136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5136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5136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5136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5136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5136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5136C"/>
    <w:pPr>
      <w:outlineLvl w:val="9"/>
    </w:pPr>
  </w:style>
  <w:style w:type="paragraph" w:customStyle="1" w:styleId="KantrubrikV">
    <w:name w:val="KantrubrikV"/>
    <w:basedOn w:val="Sidhuvud"/>
    <w:qFormat/>
    <w:rsid w:val="0025136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5136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5136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5136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5136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5136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5136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5136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5136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5136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5136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5136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5136C"/>
    <w:pPr>
      <w:ind w:left="720"/>
      <w:contextualSpacing/>
    </w:pPr>
  </w:style>
  <w:style w:type="paragraph" w:customStyle="1" w:styleId="ListaLinje">
    <w:name w:val="ListaLinje"/>
    <w:basedOn w:val="Lista"/>
    <w:qFormat/>
    <w:rsid w:val="0025136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5136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5136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5136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5136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5136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5136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5136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5136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5136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5136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5136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5136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5136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5136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5136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51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D824068CD46A3A3B7BCA2CE6D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AB53-A745-457A-8CE6-6E2D5F94A13F}"/>
      </w:docPartPr>
      <w:docPartBody>
        <w:p w:rsidR="00C97D45" w:rsidRDefault="00DE0479">
          <w:pPr>
            <w:pStyle w:val="138D824068CD46A3A3B7BCA2CE6D8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FAF5685A24690800B1ACEBE3C2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CAF-6A0E-4F99-A831-A8B1EBFC5066}"/>
      </w:docPartPr>
      <w:docPartBody>
        <w:p w:rsidR="00C97D45" w:rsidRDefault="00DE0479">
          <w:pPr>
            <w:pStyle w:val="C05FAF5685A24690800B1ACEBE3C27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C7F644F2AD4857BCA40BCEA70CA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0A39-79B5-414A-A76B-62AA62AA3F50}"/>
      </w:docPartPr>
      <w:docPartBody>
        <w:p w:rsidR="00991A42" w:rsidRDefault="00991A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861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5"/>
    <w:rsid w:val="00970E1E"/>
    <w:rsid w:val="00C97D45"/>
    <w:rsid w:val="00D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8D824068CD46A3A3B7BCA2CE6D8361">
    <w:name w:val="138D824068CD46A3A3B7BCA2CE6D8361"/>
  </w:style>
  <w:style w:type="paragraph" w:customStyle="1" w:styleId="5E7670F21D7B47528DB8C37FC78213E9">
    <w:name w:val="5E7670F21D7B47528DB8C37FC78213E9"/>
  </w:style>
  <w:style w:type="paragraph" w:customStyle="1" w:styleId="C05FAF5685A24690800B1ACEBE3C279B">
    <w:name w:val="C05FAF5685A24690800B1ACEBE3C279B"/>
  </w:style>
  <w:style w:type="paragraph" w:customStyle="1" w:styleId="826CADC24D47480B91842BAF41B0C7B1">
    <w:name w:val="826CADC24D47480B91842BAF41B0C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142D0-0A3D-4F45-92E8-68CD3601AA84}"/>
</file>

<file path=customXml/itemProps2.xml><?xml version="1.0" encoding="utf-8"?>
<ds:datastoreItem xmlns:ds="http://schemas.openxmlformats.org/officeDocument/2006/customXml" ds:itemID="{2006ED34-8E81-4CD7-AC39-79EFD76123A4}"/>
</file>

<file path=customXml/itemProps3.xml><?xml version="1.0" encoding="utf-8"?>
<ds:datastoreItem xmlns:ds="http://schemas.openxmlformats.org/officeDocument/2006/customXml" ds:itemID="{14713DDA-42A2-4627-B604-1721ACDD6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1369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M2012 Karriärtjänster inom psykiatri</vt:lpstr>
      <vt:lpstr>
      </vt:lpstr>
    </vt:vector>
  </TitlesOfParts>
  <Company>Sveriges riksdag</Company>
  <LinksUpToDate>false</LinksUpToDate>
  <CharactersWithSpaces>1593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