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2C4" w:rsidRDefault="00DF060B"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alias w:val="Yrkande 1"/>
        <w:tag w:val="8ba0a08a-1e4c-4790-bb04-d498b0f91125"/>
        <w:id w:val="-353415736"/>
        <w:lock w:val="sdtLocked"/>
      </w:sdtPr>
      <w:sdtEndPr/>
      <w:sdtContent>
        <w:p w:rsidR="00C17628" w:rsidRDefault="00B30B7D" w14:paraId="29F51900" w14:textId="77777777">
          <w:pPr>
            <w:pStyle w:val="Frslagstext"/>
            <w:numPr>
              <w:ilvl w:val="0"/>
              <w:numId w:val="0"/>
            </w:numPr>
          </w:pPr>
          <w:r>
            <w:t>Riksdagen ställer sig bakom det som anförs i motionen om att se över möjligheterna att hitta nya finansieringsformer som möjliggör för landet viktiga satsningar på större 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w:rsidRPr="009B062B" w:rsidR="006D79C9" w:rsidP="00333E95" w:rsidRDefault="006D79C9" w14:paraId="0FEBD532" w14:textId="77777777">
          <w:pPr>
            <w:pStyle w:val="Rubrik1"/>
          </w:pPr>
          <w:r>
            <w:t>Motivering</w:t>
          </w:r>
        </w:p>
      </w:sdtContent>
    </w:sdt>
    <w:bookmarkEnd w:displacedByCustomXml="prev" w:id="3"/>
    <w:bookmarkEnd w:displacedByCustomXml="prev" w:id="4"/>
    <w:p w:rsidR="002F1C07" w:rsidP="00DF060B" w:rsidRDefault="00E174C1" w14:paraId="4DDB80F3" w14:textId="77777777">
      <w:pPr>
        <w:pStyle w:val="Normalutanindragellerluft"/>
      </w:pPr>
      <w:r>
        <w:t xml:space="preserve">Sverige </w:t>
      </w:r>
      <w:r w:rsidR="002F1C07">
        <w:t xml:space="preserve">har ett stort antal områden där större projekt behöver sjösättas för att komma till bukt med såväl underhållsskulder som investeringar i nya områden vilket kräver större investeringar. Det kan vara allt från energisystem till grön omställning, ny infrastruktur till innovation i för oss nya områden. </w:t>
      </w:r>
    </w:p>
    <w:p w:rsidR="002F1C07" w:rsidP="00E174C1" w:rsidRDefault="002F1C07" w14:paraId="54505511" w14:textId="2A24B82C">
      <w:r>
        <w:t>Ett ställningstagande där nya finansieringsformer tas fram för att kunna vara en del eller helhet i större projekt möjliggör att fler större satsningar kan ske utöver redan lag</w:t>
      </w:r>
      <w:r w:rsidR="00B30B7D">
        <w:t>d</w:t>
      </w:r>
      <w:r>
        <w:t xml:space="preserve"> ram för investeringar. </w:t>
      </w:r>
    </w:p>
    <w:p w:rsidR="002F1C07" w:rsidP="002F1C07" w:rsidRDefault="002F1C07" w14:paraId="6EF6F921" w14:textId="77777777">
      <w:r>
        <w:t xml:space="preserve">Andra finansieringsformer är vanliga i andra länder och har där tjänat landet väl i möjlighet att driva på utvecklingen. </w:t>
      </w:r>
    </w:p>
    <w:p w:rsidR="00BB6339" w:rsidP="002F1C07" w:rsidRDefault="00E174C1" w14:paraId="7AE40FF3" w14:textId="17F7B1CE">
      <w:r>
        <w:t xml:space="preserve">Med en översyn av och möjlighet till nya finansieringslösningar som både öppnar för större medfinansiering av kommuner och regioner som vill påskynda ett arbete eller från andra säkra aktörer. Det skulle skapa utrymme för viktiga satsningar här och nu utan att skymma behovet av </w:t>
      </w:r>
      <w:r w:rsidR="002F1C07">
        <w:t>befintliga redan budgeterade objekt</w:t>
      </w:r>
      <w:r>
        <w:t xml:space="preserve">. </w:t>
      </w:r>
    </w:p>
    <w:sdt>
      <w:sdtPr>
        <w:rPr>
          <w:i/>
          <w:noProof/>
        </w:rPr>
        <w:alias w:val="CC_Underskrifter"/>
        <w:tag w:val="CC_Underskrifter"/>
        <w:id w:val="583496634"/>
        <w:lock w:val="sdtContentLocked"/>
        <w:placeholder>
          <w:docPart w:val="6EF81332544E45DCA3B17CB4598E2D2E"/>
        </w:placeholder>
      </w:sdtPr>
      <w:sdtEndPr>
        <w:rPr>
          <w:i w:val="0"/>
          <w:noProof w:val="0"/>
        </w:rPr>
      </w:sdtEndPr>
      <w:sdtContent>
        <w:p w:rsidR="003662C4" w:rsidP="003662C4" w:rsidRDefault="003662C4" w14:paraId="677C3EC7" w14:textId="77777777"/>
        <w:p w:rsidRPr="008E0FE2" w:rsidR="004801AC" w:rsidP="003662C4" w:rsidRDefault="00DF060B" w14:paraId="5EE609F2" w14:textId="03DC5EAD"/>
      </w:sdtContent>
    </w:sdt>
    <w:tbl>
      <w:tblPr>
        <w:tblW w:w="5000" w:type="pct"/>
        <w:tblLook w:val="04A0" w:firstRow="1" w:lastRow="0" w:firstColumn="1" w:lastColumn="0" w:noHBand="0" w:noVBand="1"/>
        <w:tblCaption w:val="underskrifter"/>
      </w:tblPr>
      <w:tblGrid>
        <w:gridCol w:w="4252"/>
        <w:gridCol w:w="4252"/>
      </w:tblGrid>
      <w:tr w:rsidR="00C17628" w14:paraId="469DE8F3" w14:textId="77777777">
        <w:trPr>
          <w:cantSplit/>
        </w:trPr>
        <w:tc>
          <w:tcPr>
            <w:tcW w:w="50" w:type="pct"/>
            <w:vAlign w:val="bottom"/>
          </w:tcPr>
          <w:p w:rsidR="00C17628" w:rsidRDefault="00B30B7D" w14:paraId="21A68F27" w14:textId="77777777">
            <w:pPr>
              <w:pStyle w:val="Underskrifter"/>
              <w:spacing w:after="0"/>
            </w:pPr>
            <w:r>
              <w:t>Ann-Sofie Lifvenhage (M)</w:t>
            </w:r>
          </w:p>
        </w:tc>
        <w:tc>
          <w:tcPr>
            <w:tcW w:w="50" w:type="pct"/>
            <w:vAlign w:val="bottom"/>
          </w:tcPr>
          <w:p w:rsidR="00C17628" w:rsidRDefault="00C17628" w14:paraId="0DCE83AB" w14:textId="77777777">
            <w:pPr>
              <w:pStyle w:val="Underskrifter"/>
              <w:spacing w:after="0"/>
            </w:pPr>
          </w:p>
        </w:tc>
      </w:tr>
    </w:tbl>
    <w:p w:rsidR="009730DF" w:rsidRDefault="009730DF" w14:paraId="43F475BB" w14:textId="77777777"/>
    <w:sectPr w:rsidR="009730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3B93" w14:textId="77777777" w:rsidR="003D7089" w:rsidRDefault="003D7089" w:rsidP="000C1CAD">
      <w:pPr>
        <w:spacing w:line="240" w:lineRule="auto"/>
      </w:pPr>
      <w:r>
        <w:separator/>
      </w:r>
    </w:p>
  </w:endnote>
  <w:endnote w:type="continuationSeparator" w:id="0">
    <w:p w14:paraId="21CB08E8" w14:textId="77777777" w:rsidR="003D7089" w:rsidRDefault="003D7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5DE" w14:textId="0DF70E1C" w:rsidR="00262EA3" w:rsidRPr="003662C4" w:rsidRDefault="00262EA3" w:rsidP="00366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7983" w14:textId="77777777" w:rsidR="003D7089" w:rsidRDefault="003D7089" w:rsidP="000C1CAD">
      <w:pPr>
        <w:spacing w:line="240" w:lineRule="auto"/>
      </w:pPr>
      <w:r>
        <w:separator/>
      </w:r>
    </w:p>
  </w:footnote>
  <w:footnote w:type="continuationSeparator" w:id="0">
    <w:p w14:paraId="0AF690AA" w14:textId="77777777" w:rsidR="003D7089" w:rsidRDefault="003D70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D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EAB51" wp14:editId="5A1F2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B3873" w14:textId="1FBA3A29" w:rsidR="00262EA3" w:rsidRDefault="00DF060B"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8526AB">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EA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B3873" w14:textId="1FBA3A29" w:rsidR="00262EA3" w:rsidRDefault="00DF060B"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8526AB">
                          <w:t>1390</w:t>
                        </w:r>
                      </w:sdtContent>
                    </w:sdt>
                  </w:p>
                </w:txbxContent>
              </v:textbox>
              <w10:wrap anchorx="page"/>
            </v:shape>
          </w:pict>
        </mc:Fallback>
      </mc:AlternateContent>
    </w:r>
  </w:p>
  <w:p w14:paraId="6B6E8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D98A" w14:textId="77777777" w:rsidR="00262EA3" w:rsidRDefault="00262EA3" w:rsidP="008563AC">
    <w:pPr>
      <w:jc w:val="right"/>
    </w:pPr>
  </w:p>
  <w:p w14:paraId="33B956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9ED1" w14:textId="77777777" w:rsidR="00262EA3" w:rsidRDefault="00DF06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CD01C" wp14:editId="4738B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286AE" w14:textId="6D1501C1" w:rsidR="00262EA3" w:rsidRDefault="00DF060B" w:rsidP="00A314CF">
    <w:pPr>
      <w:pStyle w:val="FSHNormal"/>
      <w:spacing w:before="40"/>
    </w:pPr>
    <w:sdt>
      <w:sdtPr>
        <w:alias w:val="CC_Noformat_Motionstyp"/>
        <w:tag w:val="CC_Noformat_Motionstyp"/>
        <w:id w:val="1162973129"/>
        <w:lock w:val="sdtContentLocked"/>
        <w15:appearance w15:val="hidden"/>
        <w:text/>
      </w:sdtPr>
      <w:sdtEndPr/>
      <w:sdtContent>
        <w:r w:rsidR="003662C4">
          <w:t>Enskild motion</w:t>
        </w:r>
      </w:sdtContent>
    </w:sdt>
    <w:r w:rsidR="00821B36">
      <w:t xml:space="preserve"> </w:t>
    </w:r>
    <w:sdt>
      <w:sdtPr>
        <w:alias w:val="CC_Noformat_Partikod"/>
        <w:tag w:val="CC_Noformat_Partikod"/>
        <w:id w:val="1471015553"/>
        <w:text/>
      </w:sdtPr>
      <w:sdtEndPr/>
      <w:sdtContent>
        <w:r w:rsidR="00E174C1">
          <w:t>M</w:t>
        </w:r>
      </w:sdtContent>
    </w:sdt>
    <w:sdt>
      <w:sdtPr>
        <w:alias w:val="CC_Noformat_Partinummer"/>
        <w:tag w:val="CC_Noformat_Partinummer"/>
        <w:id w:val="-2014525982"/>
        <w:text/>
      </w:sdtPr>
      <w:sdtEndPr/>
      <w:sdtContent>
        <w:r w:rsidR="008526AB">
          <w:t>1390</w:t>
        </w:r>
      </w:sdtContent>
    </w:sdt>
  </w:p>
  <w:p w14:paraId="5D557104" w14:textId="77777777" w:rsidR="00262EA3" w:rsidRPr="008227B3" w:rsidRDefault="00DF06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D7BF3" w14:textId="3C8DC3D5" w:rsidR="00262EA3" w:rsidRPr="008227B3" w:rsidRDefault="00DF06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2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2C4">
          <w:t>:2748</w:t>
        </w:r>
      </w:sdtContent>
    </w:sdt>
  </w:p>
  <w:p w14:paraId="18E8D66C" w14:textId="22C455DF" w:rsidR="00262EA3" w:rsidRDefault="00DF060B" w:rsidP="00E03A3D">
    <w:pPr>
      <w:pStyle w:val="Motionr"/>
    </w:pPr>
    <w:sdt>
      <w:sdtPr>
        <w:alias w:val="CC_Noformat_Avtext"/>
        <w:tag w:val="CC_Noformat_Avtext"/>
        <w:id w:val="-2020768203"/>
        <w:lock w:val="sdtContentLocked"/>
        <w15:appearance w15:val="hidden"/>
        <w:text/>
      </w:sdtPr>
      <w:sdtEndPr/>
      <w:sdtContent>
        <w:r w:rsidR="003662C4">
          <w:t>av Ann-Sofie Lifvenhage (M)</w:t>
        </w:r>
      </w:sdtContent>
    </w:sdt>
  </w:p>
  <w:sdt>
    <w:sdtPr>
      <w:alias w:val="CC_Noformat_Rubtext"/>
      <w:tag w:val="CC_Noformat_Rubtext"/>
      <w:id w:val="-218060500"/>
      <w:lock w:val="sdtLocked"/>
      <w:text/>
    </w:sdtPr>
    <w:sdtEndPr/>
    <w:sdtContent>
      <w:p w14:paraId="3776A91A" w14:textId="30E02E9E" w:rsidR="00262EA3" w:rsidRDefault="002F1C07" w:rsidP="00283E0F">
        <w:pPr>
          <w:pStyle w:val="FSHRub2"/>
        </w:pPr>
        <w:r>
          <w:t>Möjligheter för alternativ finansiering av större projekt</w:t>
        </w:r>
      </w:p>
    </w:sdtContent>
  </w:sdt>
  <w:sdt>
    <w:sdtPr>
      <w:alias w:val="CC_Boilerplate_3"/>
      <w:tag w:val="CC_Boilerplate_3"/>
      <w:id w:val="1606463544"/>
      <w:lock w:val="sdtContentLocked"/>
      <w15:appearance w15:val="hidden"/>
      <w:text w:multiLine="1"/>
    </w:sdtPr>
    <w:sdtEndPr/>
    <w:sdtContent>
      <w:p w14:paraId="5E422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C4"/>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08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AB"/>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DF"/>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7D"/>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2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0B"/>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6EF81332544E45DCA3B17CB4598E2D2E"/>
        <w:category>
          <w:name w:val="Allmänt"/>
          <w:gallery w:val="placeholder"/>
        </w:category>
        <w:types>
          <w:type w:val="bbPlcHdr"/>
        </w:types>
        <w:behaviors>
          <w:behavior w:val="content"/>
        </w:behaviors>
        <w:guid w:val="{C685BA55-4416-4D4D-AC35-D560BBDF0A9C}"/>
      </w:docPartPr>
      <w:docPartBody>
        <w:p w:rsidR="00900415" w:rsidRDefault="00900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97590"/>
    <w:rsid w:val="000E4322"/>
    <w:rsid w:val="000E6443"/>
    <w:rsid w:val="00301A31"/>
    <w:rsid w:val="00900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E69C270C54D01BF775D21FE3E9F0D">
    <w:name w:val="CC5E69C270C54D01BF775D21FE3E9F0D"/>
  </w:style>
  <w:style w:type="paragraph" w:customStyle="1" w:styleId="145E4472ECFC435CAECD1E4198F2479C">
    <w:name w:val="145E4472ECFC435CAECD1E4198F24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043C0-0EF9-45AD-81DB-1E3AE36FE86B}"/>
</file>

<file path=customXml/itemProps2.xml><?xml version="1.0" encoding="utf-8"?>
<ds:datastoreItem xmlns:ds="http://schemas.openxmlformats.org/officeDocument/2006/customXml" ds:itemID="{88A00C58-94D7-4835-8F4E-42EAEE67380B}"/>
</file>

<file path=customXml/itemProps3.xml><?xml version="1.0" encoding="utf-8"?>
<ds:datastoreItem xmlns:ds="http://schemas.openxmlformats.org/officeDocument/2006/customXml" ds:itemID="{003E5CC2-6DB9-4D34-9819-879A2A41A62C}"/>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1060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