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894303" w:rsidRPr="00DB1C47" w:rsidTr="00894303">
        <w:tblPrEx>
          <w:tblCellMar>
            <w:top w:w="0" w:type="dxa"/>
            <w:bottom w:w="0" w:type="dxa"/>
          </w:tblCellMar>
        </w:tblPrEx>
        <w:tc>
          <w:tcPr>
            <w:tcW w:w="2268" w:type="dxa"/>
          </w:tcPr>
          <w:p w:rsidR="00894303" w:rsidRPr="00DB1C47" w:rsidRDefault="00894303" w:rsidP="00894303">
            <w:pPr>
              <w:framePr w:w="5035" w:h="1644" w:wrap="notBeside" w:vAnchor="page" w:hAnchor="page" w:x="6573" w:y="721"/>
              <w:rPr>
                <w:rFonts w:ascii="TradeGothic" w:hAnsi="TradeGothic"/>
                <w:i/>
                <w:sz w:val="18"/>
              </w:rPr>
            </w:pPr>
          </w:p>
        </w:tc>
        <w:tc>
          <w:tcPr>
            <w:tcW w:w="2999" w:type="dxa"/>
            <w:gridSpan w:val="2"/>
          </w:tcPr>
          <w:p w:rsidR="00894303" w:rsidRPr="00DB1C47" w:rsidRDefault="00894303" w:rsidP="00894303">
            <w:pPr>
              <w:framePr w:w="5035" w:h="1644" w:wrap="notBeside" w:vAnchor="page" w:hAnchor="page" w:x="6573" w:y="721"/>
              <w:rPr>
                <w:rFonts w:ascii="TradeGothic" w:hAnsi="TradeGothic"/>
                <w:i/>
                <w:sz w:val="18"/>
              </w:rPr>
            </w:pPr>
          </w:p>
        </w:tc>
      </w:tr>
      <w:tr w:rsidR="00894303" w:rsidRPr="00DB1C47" w:rsidTr="00894303">
        <w:tblPrEx>
          <w:tblCellMar>
            <w:top w:w="0" w:type="dxa"/>
            <w:bottom w:w="0" w:type="dxa"/>
          </w:tblCellMar>
        </w:tblPrEx>
        <w:tc>
          <w:tcPr>
            <w:tcW w:w="5267" w:type="dxa"/>
            <w:gridSpan w:val="3"/>
          </w:tcPr>
          <w:p w:rsidR="00894303" w:rsidRPr="00DB1C47" w:rsidRDefault="00894303" w:rsidP="00894303">
            <w:pPr>
              <w:framePr w:w="5035" w:h="1644" w:wrap="notBeside" w:vAnchor="page" w:hAnchor="page" w:x="6573" w:y="721"/>
              <w:rPr>
                <w:rFonts w:ascii="TradeGothic" w:hAnsi="TradeGothic"/>
                <w:b/>
                <w:sz w:val="22"/>
              </w:rPr>
            </w:pPr>
            <w:r w:rsidRPr="00DB1C47">
              <w:rPr>
                <w:rFonts w:ascii="TradeGothic" w:hAnsi="TradeGothic"/>
                <w:b/>
                <w:sz w:val="22"/>
              </w:rPr>
              <w:t>Kommenterad dagordning</w:t>
            </w:r>
          </w:p>
        </w:tc>
      </w:tr>
      <w:tr w:rsidR="00894303" w:rsidRPr="00DB1C47" w:rsidTr="00894303">
        <w:tblPrEx>
          <w:tblCellMar>
            <w:top w:w="0" w:type="dxa"/>
            <w:bottom w:w="0" w:type="dxa"/>
          </w:tblCellMar>
        </w:tblPrEx>
        <w:tc>
          <w:tcPr>
            <w:tcW w:w="3402" w:type="dxa"/>
            <w:gridSpan w:val="2"/>
          </w:tcPr>
          <w:p w:rsidR="00894303" w:rsidRPr="00DB1C47" w:rsidRDefault="00894303" w:rsidP="00894303">
            <w:pPr>
              <w:framePr w:w="5035" w:h="1644" w:wrap="notBeside" w:vAnchor="page" w:hAnchor="page" w:x="6573" w:y="721"/>
              <w:rPr>
                <w:rFonts w:ascii="TradeGothic" w:hAnsi="TradeGothic"/>
                <w:b/>
                <w:sz w:val="22"/>
              </w:rPr>
            </w:pPr>
            <w:r w:rsidRPr="00DB1C47">
              <w:rPr>
                <w:rFonts w:ascii="TradeGothic" w:hAnsi="TradeGothic"/>
                <w:b/>
                <w:sz w:val="22"/>
              </w:rPr>
              <w:t>rådet</w:t>
            </w:r>
          </w:p>
        </w:tc>
        <w:tc>
          <w:tcPr>
            <w:tcW w:w="1865" w:type="dxa"/>
          </w:tcPr>
          <w:p w:rsidR="00894303" w:rsidRPr="00DB1C47" w:rsidRDefault="00894303" w:rsidP="00894303">
            <w:pPr>
              <w:framePr w:w="5035" w:h="1644" w:wrap="notBeside" w:vAnchor="page" w:hAnchor="page" w:x="6573" w:y="721"/>
            </w:pPr>
          </w:p>
        </w:tc>
      </w:tr>
      <w:tr w:rsidR="00894303" w:rsidRPr="00DB1C47" w:rsidTr="00894303">
        <w:tblPrEx>
          <w:tblCellMar>
            <w:top w:w="0" w:type="dxa"/>
            <w:bottom w:w="0" w:type="dxa"/>
          </w:tblCellMar>
        </w:tblPrEx>
        <w:tc>
          <w:tcPr>
            <w:tcW w:w="2268" w:type="dxa"/>
          </w:tcPr>
          <w:p w:rsidR="00894303" w:rsidRPr="00DB1C47" w:rsidRDefault="00894303" w:rsidP="00894303">
            <w:pPr>
              <w:framePr w:w="5035" w:h="1644" w:wrap="notBeside" w:vAnchor="page" w:hAnchor="page" w:x="6573" w:y="721"/>
            </w:pPr>
            <w:r w:rsidRPr="00DB1C47">
              <w:t>2010-05-03</w:t>
            </w:r>
          </w:p>
        </w:tc>
        <w:tc>
          <w:tcPr>
            <w:tcW w:w="2999" w:type="dxa"/>
            <w:gridSpan w:val="2"/>
          </w:tcPr>
          <w:p w:rsidR="00894303" w:rsidRPr="00DB1C47" w:rsidRDefault="00894303" w:rsidP="00894303">
            <w:pPr>
              <w:framePr w:w="5035" w:h="1644" w:wrap="notBeside" w:vAnchor="page" w:hAnchor="page" w:x="6573" w:y="721"/>
            </w:pPr>
          </w:p>
        </w:tc>
      </w:tr>
      <w:tr w:rsidR="00894303" w:rsidRPr="00DB1C47" w:rsidTr="00894303">
        <w:tblPrEx>
          <w:tblCellMar>
            <w:top w:w="0" w:type="dxa"/>
            <w:bottom w:w="0" w:type="dxa"/>
          </w:tblCellMar>
        </w:tblPrEx>
        <w:tc>
          <w:tcPr>
            <w:tcW w:w="2268" w:type="dxa"/>
          </w:tcPr>
          <w:p w:rsidR="00894303" w:rsidRPr="00DB1C47" w:rsidRDefault="00894303" w:rsidP="00894303">
            <w:pPr>
              <w:framePr w:w="5035" w:h="1644" w:wrap="notBeside" w:vAnchor="page" w:hAnchor="page" w:x="6573" w:y="721"/>
            </w:pPr>
          </w:p>
        </w:tc>
        <w:tc>
          <w:tcPr>
            <w:tcW w:w="2999" w:type="dxa"/>
            <w:gridSpan w:val="2"/>
          </w:tcPr>
          <w:p w:rsidR="00894303" w:rsidRPr="00DB1C47" w:rsidRDefault="00894303" w:rsidP="0089430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894303" w:rsidRPr="00DB1C47" w:rsidTr="00894303">
        <w:tblPrEx>
          <w:tblCellMar>
            <w:top w:w="0" w:type="dxa"/>
            <w:bottom w:w="0" w:type="dxa"/>
          </w:tblCellMar>
        </w:tblPrEx>
        <w:trPr>
          <w:trHeight w:val="284"/>
        </w:trPr>
        <w:tc>
          <w:tcPr>
            <w:tcW w:w="4911" w:type="dxa"/>
          </w:tcPr>
          <w:p w:rsidR="00894303" w:rsidRPr="00DB1C47" w:rsidRDefault="00894303" w:rsidP="00894303">
            <w:pPr>
              <w:pStyle w:val="Avsndare"/>
              <w:framePr w:h="2483" w:wrap="notBeside" w:x="1504"/>
              <w:rPr>
                <w:b/>
                <w:i w:val="0"/>
                <w:sz w:val="22"/>
              </w:rPr>
            </w:pPr>
            <w:r w:rsidRPr="00DB1C47">
              <w:rPr>
                <w:b/>
                <w:i w:val="0"/>
                <w:sz w:val="22"/>
              </w:rPr>
              <w:t>Statsrådsberedningen</w:t>
            </w:r>
          </w:p>
        </w:tc>
      </w:tr>
      <w:tr w:rsidR="00894303" w:rsidRPr="00DB1C47" w:rsidTr="00894303">
        <w:tblPrEx>
          <w:tblCellMar>
            <w:top w:w="0" w:type="dxa"/>
            <w:bottom w:w="0" w:type="dxa"/>
          </w:tblCellMar>
        </w:tblPrEx>
        <w:trPr>
          <w:trHeight w:val="284"/>
        </w:trPr>
        <w:tc>
          <w:tcPr>
            <w:tcW w:w="4911" w:type="dxa"/>
          </w:tcPr>
          <w:p w:rsidR="00894303" w:rsidRPr="00DB1C47" w:rsidRDefault="00894303" w:rsidP="00894303">
            <w:pPr>
              <w:pStyle w:val="Avsndare"/>
              <w:framePr w:h="2483" w:wrap="notBeside" w:x="1504"/>
              <w:rPr>
                <w:bCs/>
                <w:iCs/>
              </w:rPr>
            </w:pPr>
          </w:p>
        </w:tc>
      </w:tr>
      <w:tr w:rsidR="00894303" w:rsidRPr="00DB1C47" w:rsidTr="00894303">
        <w:tblPrEx>
          <w:tblCellMar>
            <w:top w:w="0" w:type="dxa"/>
            <w:bottom w:w="0" w:type="dxa"/>
          </w:tblCellMar>
        </w:tblPrEx>
        <w:trPr>
          <w:trHeight w:val="284"/>
        </w:trPr>
        <w:tc>
          <w:tcPr>
            <w:tcW w:w="4911" w:type="dxa"/>
          </w:tcPr>
          <w:p w:rsidR="00894303" w:rsidRPr="00DB1C47" w:rsidRDefault="00894303" w:rsidP="00894303">
            <w:pPr>
              <w:pStyle w:val="Avsndare"/>
              <w:framePr w:h="2483" w:wrap="notBeside" w:x="1504"/>
              <w:rPr>
                <w:bCs/>
                <w:iCs/>
              </w:rPr>
            </w:pPr>
            <w:r w:rsidRPr="00DB1C47">
              <w:rPr>
                <w:bCs/>
                <w:iCs/>
              </w:rPr>
              <w:t>EU-kansliet</w:t>
            </w:r>
          </w:p>
        </w:tc>
      </w:tr>
      <w:tr w:rsidR="00894303" w:rsidRPr="00DB1C47" w:rsidTr="00894303">
        <w:tblPrEx>
          <w:tblCellMar>
            <w:top w:w="0" w:type="dxa"/>
            <w:bottom w:w="0" w:type="dxa"/>
          </w:tblCellMar>
        </w:tblPrEx>
        <w:trPr>
          <w:trHeight w:val="284"/>
        </w:trPr>
        <w:tc>
          <w:tcPr>
            <w:tcW w:w="4911" w:type="dxa"/>
          </w:tcPr>
          <w:p w:rsidR="00894303" w:rsidRPr="00DB1C47" w:rsidRDefault="00894303" w:rsidP="00894303">
            <w:pPr>
              <w:pStyle w:val="Avsndare"/>
              <w:framePr w:h="2483" w:wrap="notBeside" w:x="1504"/>
              <w:rPr>
                <w:bCs/>
                <w:iCs/>
              </w:rPr>
            </w:pPr>
          </w:p>
        </w:tc>
      </w:tr>
      <w:tr w:rsidR="00894303" w:rsidRPr="00DB1C47" w:rsidTr="00894303">
        <w:tblPrEx>
          <w:tblCellMar>
            <w:top w:w="0" w:type="dxa"/>
            <w:bottom w:w="0" w:type="dxa"/>
          </w:tblCellMar>
        </w:tblPrEx>
        <w:trPr>
          <w:trHeight w:val="284"/>
        </w:trPr>
        <w:tc>
          <w:tcPr>
            <w:tcW w:w="4911" w:type="dxa"/>
          </w:tcPr>
          <w:p w:rsidR="00894303" w:rsidRPr="00DB1C47" w:rsidRDefault="00894303" w:rsidP="00894303">
            <w:pPr>
              <w:pStyle w:val="Avsndare"/>
              <w:framePr w:h="2483" w:wrap="notBeside" w:x="1504"/>
              <w:rPr>
                <w:bCs/>
                <w:iCs/>
              </w:rPr>
            </w:pPr>
          </w:p>
        </w:tc>
      </w:tr>
      <w:tr w:rsidR="00894303" w:rsidRPr="00DB1C47" w:rsidTr="00894303">
        <w:tblPrEx>
          <w:tblCellMar>
            <w:top w:w="0" w:type="dxa"/>
            <w:bottom w:w="0" w:type="dxa"/>
          </w:tblCellMar>
        </w:tblPrEx>
        <w:trPr>
          <w:trHeight w:val="284"/>
        </w:trPr>
        <w:tc>
          <w:tcPr>
            <w:tcW w:w="4911" w:type="dxa"/>
          </w:tcPr>
          <w:p w:rsidR="00894303" w:rsidRPr="00DB1C47" w:rsidRDefault="00894303" w:rsidP="00894303">
            <w:pPr>
              <w:pStyle w:val="Avsndare"/>
              <w:framePr w:h="2483" w:wrap="notBeside" w:x="1504"/>
              <w:rPr>
                <w:bCs/>
                <w:iCs/>
              </w:rPr>
            </w:pPr>
          </w:p>
        </w:tc>
      </w:tr>
      <w:tr w:rsidR="00894303" w:rsidRPr="00DB1C47" w:rsidTr="00894303">
        <w:tblPrEx>
          <w:tblCellMar>
            <w:top w:w="0" w:type="dxa"/>
            <w:bottom w:w="0" w:type="dxa"/>
          </w:tblCellMar>
        </w:tblPrEx>
        <w:trPr>
          <w:trHeight w:val="284"/>
        </w:trPr>
        <w:tc>
          <w:tcPr>
            <w:tcW w:w="4911" w:type="dxa"/>
          </w:tcPr>
          <w:p w:rsidR="00894303" w:rsidRPr="00DB1C47" w:rsidRDefault="00894303" w:rsidP="00894303">
            <w:pPr>
              <w:pStyle w:val="Avsndare"/>
              <w:framePr w:h="2483" w:wrap="notBeside" w:x="1504"/>
              <w:rPr>
                <w:bCs/>
                <w:iCs/>
              </w:rPr>
            </w:pPr>
          </w:p>
        </w:tc>
      </w:tr>
      <w:tr w:rsidR="00894303" w:rsidRPr="00DB1C47" w:rsidTr="00894303">
        <w:tblPrEx>
          <w:tblCellMar>
            <w:top w:w="0" w:type="dxa"/>
            <w:bottom w:w="0" w:type="dxa"/>
          </w:tblCellMar>
        </w:tblPrEx>
        <w:trPr>
          <w:trHeight w:val="284"/>
        </w:trPr>
        <w:tc>
          <w:tcPr>
            <w:tcW w:w="4911" w:type="dxa"/>
          </w:tcPr>
          <w:p w:rsidR="00894303" w:rsidRPr="00DB1C47" w:rsidRDefault="00894303" w:rsidP="00894303">
            <w:pPr>
              <w:pStyle w:val="Avsndare"/>
              <w:framePr w:h="2483" w:wrap="notBeside" w:x="1504"/>
              <w:rPr>
                <w:bCs/>
                <w:iCs/>
              </w:rPr>
            </w:pPr>
          </w:p>
        </w:tc>
      </w:tr>
      <w:tr w:rsidR="00894303" w:rsidRPr="00DB1C47" w:rsidTr="00894303">
        <w:tblPrEx>
          <w:tblCellMar>
            <w:top w:w="0" w:type="dxa"/>
            <w:bottom w:w="0" w:type="dxa"/>
          </w:tblCellMar>
        </w:tblPrEx>
        <w:trPr>
          <w:trHeight w:val="284"/>
        </w:trPr>
        <w:tc>
          <w:tcPr>
            <w:tcW w:w="4911" w:type="dxa"/>
          </w:tcPr>
          <w:p w:rsidR="00894303" w:rsidRPr="00DB1C47" w:rsidRDefault="00894303" w:rsidP="00894303">
            <w:pPr>
              <w:pStyle w:val="Avsndare"/>
              <w:framePr w:h="2483" w:wrap="notBeside" w:x="1504"/>
              <w:rPr>
                <w:bCs/>
                <w:iCs/>
              </w:rPr>
            </w:pPr>
          </w:p>
        </w:tc>
      </w:tr>
    </w:tbl>
    <w:p w:rsidR="00894303" w:rsidRPr="00DB1C47" w:rsidRDefault="00894303" w:rsidP="00894303">
      <w:pPr>
        <w:framePr w:w="4400" w:h="2523" w:wrap="notBeside" w:vAnchor="page" w:hAnchor="page" w:x="6453" w:y="2445"/>
        <w:ind w:left="142"/>
        <w:rPr>
          <w:b/>
        </w:rPr>
      </w:pPr>
    </w:p>
    <w:p w:rsidR="00894303" w:rsidRPr="00DB1C47" w:rsidRDefault="00DB1C47" w:rsidP="00894303">
      <w:pPr>
        <w:pStyle w:val="RKrubrik"/>
        <w:pBdr>
          <w:bottom w:val="single" w:sz="6" w:space="1" w:color="auto"/>
        </w:pBdr>
      </w:pPr>
      <w:bookmarkStart w:id="0" w:name="bRubrik"/>
      <w:bookmarkEnd w:id="0"/>
      <w:r w:rsidRPr="00DB1C47">
        <w:rPr>
          <w:i/>
          <w:noProof/>
          <w:sz w:val="18"/>
          <w:lang w:eastAsia="sv-SE"/>
        </w:rPr>
        <mc:AlternateContent>
          <mc:Choice Requires="wps">
            <w:drawing>
              <wp:anchor distT="0" distB="0" distL="114300" distR="114300" simplePos="0" relativeHeight="251657728" behindDoc="0" locked="0" layoutInCell="1" allowOverlap="1">
                <wp:simplePos x="0" y="0"/>
                <wp:positionH relativeFrom="column">
                  <wp:posOffset>3886200</wp:posOffset>
                </wp:positionH>
                <wp:positionV relativeFrom="paragraph">
                  <wp:posOffset>-1255395</wp:posOffset>
                </wp:positionV>
                <wp:extent cx="1371600" cy="342900"/>
                <wp:effectExtent l="0" t="0" r="0" b="1905"/>
                <wp:wrapNone/>
                <wp:docPr id="17962194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218B" w:rsidRPr="00DB1C47" w:rsidRDefault="00DB218B" w:rsidP="00DB218B">
                            <w:pPr>
                              <w:jc w:val="right"/>
                            </w:pPr>
                            <w:r w:rsidRPr="00DB1C47">
                              <w:t>GAC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06pt;margin-top:-98.85pt;width:108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" stroked="f">
                <v:textbox>
                  <w:txbxContent>
                    <w:p w:rsidR="00DB218B" w:rsidRPr="00DB1C47" w:rsidRDefault="00DB218B" w:rsidP="00DB218B">
                      <w:pPr>
                        <w:jc w:val="right"/>
                      </w:pPr>
                      <w:r w:rsidRPr="00DB1C47">
                        <w:t>GAC</w:t>
                      </w:r>
                    </w:p>
                  </w:txbxContent>
                </v:textbox>
              </v:shape>
            </w:pict>
          </mc:Fallback>
        </mc:AlternateContent>
      </w:r>
      <w:r w:rsidR="00894303" w:rsidRPr="00DB1C47">
        <w:t xml:space="preserve">Allmänna rådets möte den 10 maj 2010 </w:t>
      </w:r>
    </w:p>
    <w:p w:rsidR="00894303" w:rsidRPr="00DB1C47" w:rsidRDefault="00894303" w:rsidP="00894303">
      <w:pPr>
        <w:pStyle w:val="RKrubrik"/>
      </w:pPr>
      <w:r w:rsidRPr="00DB1C47">
        <w:t>Kommenterad dagordning</w:t>
      </w:r>
    </w:p>
    <w:p w:rsidR="00894303" w:rsidRPr="00DB1C47" w:rsidRDefault="00894303" w:rsidP="00894303">
      <w:pPr>
        <w:pStyle w:val="RKnormal"/>
      </w:pPr>
    </w:p>
    <w:p w:rsidR="00894303" w:rsidRPr="00DB1C47" w:rsidRDefault="00894303" w:rsidP="00894303">
      <w:pPr>
        <w:pStyle w:val="RKrubrik"/>
      </w:pPr>
      <w:r w:rsidRPr="00DB1C47">
        <w:t>1.</w:t>
      </w:r>
      <w:r w:rsidRPr="00DB1C47">
        <w:tab/>
        <w:t>Godkännande av dagordningen</w:t>
      </w:r>
    </w:p>
    <w:p w:rsidR="00894303" w:rsidRPr="00DB1C47" w:rsidRDefault="00894303" w:rsidP="00894303">
      <w:pPr>
        <w:pStyle w:val="RKnormal"/>
      </w:pPr>
    </w:p>
    <w:p w:rsidR="00894303" w:rsidRPr="00DB1C47" w:rsidRDefault="00894303" w:rsidP="00894303">
      <w:pPr>
        <w:pStyle w:val="RKrubrik"/>
      </w:pPr>
      <w:r w:rsidRPr="00DB1C47">
        <w:t>2.</w:t>
      </w:r>
      <w:r w:rsidRPr="00DB1C47">
        <w:tab/>
        <w:t>A-punkter</w:t>
      </w:r>
    </w:p>
    <w:p w:rsidR="00894303" w:rsidRPr="00DB1C47" w:rsidRDefault="00894303" w:rsidP="00894303">
      <w:pPr>
        <w:pStyle w:val="RKnormal"/>
      </w:pPr>
    </w:p>
    <w:p w:rsidR="00894303" w:rsidRPr="00DB1C47" w:rsidRDefault="00894303" w:rsidP="00894303">
      <w:pPr>
        <w:pStyle w:val="RKrubrik"/>
      </w:pPr>
      <w:r w:rsidRPr="00DB1C47">
        <w:t>3.</w:t>
      </w:r>
      <w:r w:rsidRPr="00DB1C47">
        <w:tab/>
        <w:t>Förberedelser inför Europeiska rådet den 17 juni 2010</w:t>
      </w:r>
    </w:p>
    <w:p w:rsidR="00894303" w:rsidRPr="00DB1C47" w:rsidRDefault="00894303" w:rsidP="00894303">
      <w:pPr>
        <w:pStyle w:val="RKnormal"/>
      </w:pPr>
    </w:p>
    <w:p w:rsidR="00894303" w:rsidRPr="00DB1C47" w:rsidRDefault="00894303" w:rsidP="00894303">
      <w:pPr>
        <w:pStyle w:val="RKnormal"/>
        <w:rPr>
          <w:i/>
        </w:rPr>
      </w:pPr>
      <w:r w:rsidRPr="00DB1C47">
        <w:rPr>
          <w:i/>
        </w:rPr>
        <w:t>Diskussionspunkt</w:t>
      </w:r>
    </w:p>
    <w:p w:rsidR="00894303" w:rsidRPr="00DB1C47" w:rsidRDefault="00894303" w:rsidP="00894303">
      <w:pPr>
        <w:pStyle w:val="RKnormal"/>
      </w:pPr>
    </w:p>
    <w:p w:rsidR="00894303" w:rsidRPr="00DB1C47" w:rsidRDefault="00894303" w:rsidP="00894303">
      <w:pPr>
        <w:pStyle w:val="RKnormal"/>
      </w:pPr>
      <w:r w:rsidRPr="00DB1C47">
        <w:t xml:space="preserve">Något utkast till kommenterad dagordning till Europeiska rådets möte föreligger inte ännu. Diskussionen om förberedelserna inför Europeiska rådet den 17 juni väntas framför allt avse Europa 2020-strategin. </w:t>
      </w:r>
    </w:p>
    <w:p w:rsidR="00894303" w:rsidRPr="00DB1C47" w:rsidRDefault="00894303" w:rsidP="00894303">
      <w:pPr>
        <w:pStyle w:val="RKnormal"/>
      </w:pPr>
    </w:p>
    <w:p w:rsidR="00894303" w:rsidRPr="00DB1C47" w:rsidRDefault="00894303" w:rsidP="00894303">
      <w:pPr>
        <w:pStyle w:val="RKnormal"/>
      </w:pPr>
      <w:r w:rsidRPr="00DB1C47">
        <w:t>Vid Europeiska rådet i mars beslutades om den övergripande inriktningen och styrningsstrukturen för strategin samt om fem kvantitativa övergripande mål. Två av de fem övergripande målen är fortfarande föremål för diskussion. Det gäller för det första utbildningsmålet, för det andra målet om social delaktighet, som ska antas vid Europeiska rådet i juni.</w:t>
      </w:r>
    </w:p>
    <w:p w:rsidR="00894303" w:rsidRPr="00DB1C47" w:rsidRDefault="00894303" w:rsidP="00894303">
      <w:pPr>
        <w:pStyle w:val="RKnormal"/>
      </w:pPr>
    </w:p>
    <w:p w:rsidR="00894303" w:rsidRPr="00DB1C47" w:rsidRDefault="00894303" w:rsidP="00894303">
      <w:pPr>
        <w:pStyle w:val="RKnormal"/>
      </w:pPr>
      <w:r w:rsidRPr="00DB1C47">
        <w:t xml:space="preserve">Vidare ska nya integrerade riktlinjer för genomförandet av strategin på nationell nivå diskuteras av Europeiska rådet i juni. Kommissionen antog ett förslag till riktlinjer den 27 april som nu ska behandlas av rådet. Frågan kommer att diskuteras i ECOFIN och EPSCO på ministernivå. Riktlinjerna kommer att bli föremål för konsultationer med </w:t>
      </w:r>
      <w:r w:rsidRPr="00DB1C47">
        <w:lastRenderedPageBreak/>
        <w:t>Europaparlamentet, vilket innebär att de kom</w:t>
      </w:r>
      <w:r w:rsidR="002B391E" w:rsidRPr="00DB1C47">
        <w:t xml:space="preserve">mer att antas formellt </w:t>
      </w:r>
      <w:r w:rsidRPr="00DB1C47">
        <w:t xml:space="preserve">troligen först efter sommaruppehållet. </w:t>
      </w:r>
    </w:p>
    <w:p w:rsidR="00894303" w:rsidRPr="00DB1C47" w:rsidRDefault="00894303" w:rsidP="00894303">
      <w:pPr>
        <w:pStyle w:val="RKnormal"/>
      </w:pPr>
      <w:r w:rsidRPr="00DB1C47">
        <w:t xml:space="preserve"> </w:t>
      </w:r>
    </w:p>
    <w:p w:rsidR="00894303" w:rsidRPr="00DB1C47" w:rsidRDefault="00894303" w:rsidP="00894303">
      <w:pPr>
        <w:pStyle w:val="RKnormal"/>
      </w:pPr>
      <w:r w:rsidRPr="00DB1C47">
        <w:t xml:space="preserve">Slutligen kommer en avstämning att ske om arbetet i varje medlemsstat med att i samråd med kommissionen fastställa de nationella målen.  </w:t>
      </w:r>
    </w:p>
    <w:p w:rsidR="00894303" w:rsidRPr="00DB1C47" w:rsidRDefault="00894303" w:rsidP="00894303">
      <w:pPr>
        <w:pStyle w:val="RKnormal"/>
      </w:pPr>
    </w:p>
    <w:p w:rsidR="00894303" w:rsidRPr="00DB1C47" w:rsidRDefault="00894303" w:rsidP="00894303">
      <w:pPr>
        <w:pStyle w:val="RKnormal"/>
      </w:pPr>
      <w:r w:rsidRPr="00DB1C47">
        <w:t>Sverige kommer att verka för att riktlinjerna avspeglar slutsatserna från ER i mars och ger tydliga styrkort för att skapa lika möjligheter för kvinnor och män på arbetsmarknaden, samt öka social delaktighet genom att fokusera på åtgärder som minskar utanförskapet från arbetsmarknaden och främjar arbetskraftsdeltagande.</w:t>
      </w:r>
    </w:p>
    <w:p w:rsidR="00894303" w:rsidRPr="00DB1C47" w:rsidRDefault="00894303" w:rsidP="00894303">
      <w:pPr>
        <w:pStyle w:val="RKnormal"/>
      </w:pPr>
    </w:p>
    <w:p w:rsidR="00894303" w:rsidRPr="00DB1C47" w:rsidRDefault="00894303" w:rsidP="00894303">
      <w:pPr>
        <w:pStyle w:val="RKnormal"/>
      </w:pPr>
      <w:r w:rsidRPr="00DB1C47">
        <w:t xml:space="preserve">På motsvarande sätt anser Sverige att mål fem också bör inbegripa social delaktighet, eftersom arbetet med att bekämpa fattigdom går via jobb. </w:t>
      </w:r>
    </w:p>
    <w:p w:rsidR="00894303" w:rsidRPr="00DB1C47" w:rsidRDefault="00894303" w:rsidP="00894303">
      <w:pPr>
        <w:pStyle w:val="RKnormal"/>
      </w:pPr>
    </w:p>
    <w:p w:rsidR="00894303" w:rsidRPr="00DB1C47" w:rsidRDefault="00894303" w:rsidP="00894303">
      <w:pPr>
        <w:pStyle w:val="RKnormal"/>
      </w:pPr>
      <w:r w:rsidRPr="00DB1C47">
        <w:t>När det gäller arbetet med att fastställa nationella mål verkar Sverige för att medlemsstaterna sätter ambitiösa nationella mål för att driva fram nödvändiga ekonomiska reformer, samtidigt som nationella mål måste beslutas utifrån nationella beslutsprocesser samt vad som är långsiktigt rationellt och försvarbart för varje enskild medlemsstat. Automatisk bördefördelning är ingen lösning, eftersom det knappast går att ”kompensera” brister i en medlemsstat genom att öka satsningar på till exempel utbildning eller forskning i en annan medlemsstat.</w:t>
      </w:r>
    </w:p>
    <w:p w:rsidR="00894303" w:rsidRPr="00DB1C47" w:rsidRDefault="00894303" w:rsidP="00894303">
      <w:pPr>
        <w:pStyle w:val="RKnormal"/>
      </w:pPr>
    </w:p>
    <w:p w:rsidR="00894303" w:rsidRPr="00DB1C47" w:rsidRDefault="00894303" w:rsidP="00894303">
      <w:pPr>
        <w:pStyle w:val="RKnormal"/>
      </w:pPr>
      <w:r w:rsidRPr="00DB1C47">
        <w:t xml:space="preserve">Vid toppmötet kommer stats- och regeringscheferna också att förbereda G 20-mötet i Kanada i juni, diskutera den framtidsrapport som Felipe Gonzalez ska presentera i maj samt förbereda det toppmöte om milleniemålen som FN kommer att sammankalla till i höst i samband med generalförsamlingens möte. </w:t>
      </w:r>
    </w:p>
    <w:p w:rsidR="00894303" w:rsidRPr="00DB1C47" w:rsidRDefault="00894303" w:rsidP="00894303">
      <w:pPr>
        <w:pStyle w:val="RKnormal"/>
      </w:pPr>
    </w:p>
    <w:p w:rsidR="00894303" w:rsidRPr="00DB1C47" w:rsidRDefault="00894303" w:rsidP="00894303">
      <w:pPr>
        <w:pStyle w:val="RKnormal"/>
      </w:pPr>
    </w:p>
    <w:sectPr w:rsidR="00894303" w:rsidRPr="00DB1C47" w:rsidSect="00894303">
      <w:headerReference w:type="even" r:id="rId6"/>
      <w:headerReference w:type="default" r:id="rId7"/>
      <w:headerReference w:type="first" r:id="rId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1966" w:rsidRPr="00DB1C47" w:rsidRDefault="00CD1966">
      <w:r w:rsidRPr="00DB1C47">
        <w:separator/>
      </w:r>
    </w:p>
  </w:endnote>
  <w:endnote w:type="continuationSeparator" w:id="0">
    <w:p w:rsidR="00CD1966" w:rsidRPr="00DB1C47" w:rsidRDefault="00CD1966">
      <w:r w:rsidRPr="00DB1C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1966" w:rsidRPr="00DB1C47" w:rsidRDefault="00CD1966">
      <w:r w:rsidRPr="00DB1C47">
        <w:separator/>
      </w:r>
    </w:p>
  </w:footnote>
  <w:footnote w:type="continuationSeparator" w:id="0">
    <w:p w:rsidR="00CD1966" w:rsidRPr="00DB1C47" w:rsidRDefault="00CD1966">
      <w:r w:rsidRPr="00DB1C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303" w:rsidRPr="00DB1C47" w:rsidRDefault="00894303">
    <w:pPr>
      <w:pStyle w:val="Sidhuvud"/>
      <w:framePr w:wrap="around" w:vAnchor="text" w:hAnchor="margin" w:xAlign="right" w:y="1"/>
      <w:rPr>
        <w:rStyle w:val="Sidnummer"/>
      </w:rPr>
    </w:pPr>
    <w:r w:rsidRPr="00DB1C47">
      <w:rPr>
        <w:rStyle w:val="Sidnummer"/>
      </w:rPr>
      <w:fldChar w:fldCharType="begin" w:fldLock="1"/>
    </w:r>
    <w:r w:rsidRPr="00DB1C47">
      <w:rPr>
        <w:rStyle w:val="Sidnummer"/>
      </w:rPr>
      <w:instrText xml:space="preserve">PAGE  </w:instrText>
    </w:r>
    <w:r w:rsidRPr="00DB1C47">
      <w:rPr>
        <w:rStyle w:val="Sidnummer"/>
      </w:rPr>
      <w:fldChar w:fldCharType="separate"/>
    </w:r>
    <w:r w:rsidRPr="00DB1C47">
      <w:rPr>
        <w:rStyle w:val="Sidnummer"/>
      </w:rPr>
      <w:t>2</w:t>
    </w:r>
    <w:r w:rsidRPr="00DB1C4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94303" w:rsidRPr="00DB1C47">
      <w:tblPrEx>
        <w:tblCellMar>
          <w:top w:w="0" w:type="dxa"/>
          <w:bottom w:w="0" w:type="dxa"/>
        </w:tblCellMar>
      </w:tblPrEx>
      <w:trPr>
        <w:cantSplit/>
      </w:trPr>
      <w:tc>
        <w:tcPr>
          <w:tcW w:w="3119" w:type="dxa"/>
        </w:tcPr>
        <w:p w:rsidR="00894303" w:rsidRPr="00DB1C47" w:rsidRDefault="00894303">
          <w:pPr>
            <w:pStyle w:val="Sidhuvud"/>
            <w:spacing w:line="200" w:lineRule="atLeast"/>
            <w:ind w:right="357"/>
            <w:rPr>
              <w:rFonts w:ascii="TradeGothic" w:hAnsi="TradeGothic"/>
              <w:b/>
              <w:bCs/>
              <w:sz w:val="16"/>
            </w:rPr>
          </w:pPr>
        </w:p>
      </w:tc>
      <w:tc>
        <w:tcPr>
          <w:tcW w:w="4111" w:type="dxa"/>
          <w:tcMar>
            <w:left w:w="567" w:type="dxa"/>
          </w:tcMar>
        </w:tcPr>
        <w:p w:rsidR="00894303" w:rsidRPr="00DB1C47" w:rsidRDefault="00894303">
          <w:pPr>
            <w:pStyle w:val="Sidhuvud"/>
            <w:ind w:right="360"/>
          </w:pPr>
        </w:p>
      </w:tc>
      <w:tc>
        <w:tcPr>
          <w:tcW w:w="1525" w:type="dxa"/>
        </w:tcPr>
        <w:p w:rsidR="00894303" w:rsidRPr="00DB1C47" w:rsidRDefault="00894303">
          <w:pPr>
            <w:pStyle w:val="Sidhuvud"/>
            <w:ind w:right="360"/>
          </w:pPr>
        </w:p>
      </w:tc>
    </w:tr>
  </w:tbl>
  <w:p w:rsidR="00894303" w:rsidRPr="00DB1C47" w:rsidRDefault="0089430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303" w:rsidRPr="00DB1C47" w:rsidRDefault="00894303">
    <w:pPr>
      <w:pStyle w:val="Sidhuvud"/>
      <w:framePr w:wrap="around" w:vAnchor="text" w:hAnchor="margin" w:xAlign="right" w:y="1"/>
      <w:rPr>
        <w:rStyle w:val="Sidnummer"/>
      </w:rPr>
    </w:pPr>
    <w:r w:rsidRPr="00DB1C47">
      <w:rPr>
        <w:rStyle w:val="Sidnummer"/>
      </w:rPr>
      <w:fldChar w:fldCharType="begin" w:fldLock="1"/>
    </w:r>
    <w:r w:rsidRPr="00DB1C47">
      <w:rPr>
        <w:rStyle w:val="Sidnummer"/>
      </w:rPr>
      <w:instrText xml:space="preserve">PAGE  </w:instrText>
    </w:r>
    <w:r w:rsidRPr="00DB1C47">
      <w:rPr>
        <w:rStyle w:val="Sidnummer"/>
      </w:rPr>
      <w:fldChar w:fldCharType="separate"/>
    </w:r>
    <w:r w:rsidR="00DB218B" w:rsidRPr="00DB1C47">
      <w:rPr>
        <w:rStyle w:val="Sidnummer"/>
      </w:rPr>
      <w:t>2</w:t>
    </w:r>
    <w:r w:rsidRPr="00DB1C4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94303" w:rsidRPr="00DB1C47">
      <w:tblPrEx>
        <w:tblCellMar>
          <w:top w:w="0" w:type="dxa"/>
          <w:bottom w:w="0" w:type="dxa"/>
        </w:tblCellMar>
      </w:tblPrEx>
      <w:trPr>
        <w:cantSplit/>
      </w:trPr>
      <w:tc>
        <w:tcPr>
          <w:tcW w:w="3119" w:type="dxa"/>
        </w:tcPr>
        <w:p w:rsidR="00894303" w:rsidRPr="00DB1C47" w:rsidRDefault="00894303">
          <w:pPr>
            <w:pStyle w:val="Sidhuvud"/>
            <w:spacing w:line="200" w:lineRule="atLeast"/>
            <w:ind w:right="357"/>
            <w:rPr>
              <w:rFonts w:ascii="TradeGothic" w:hAnsi="TradeGothic"/>
              <w:b/>
              <w:bCs/>
              <w:sz w:val="16"/>
            </w:rPr>
          </w:pPr>
        </w:p>
      </w:tc>
      <w:tc>
        <w:tcPr>
          <w:tcW w:w="4111" w:type="dxa"/>
          <w:tcMar>
            <w:left w:w="567" w:type="dxa"/>
          </w:tcMar>
        </w:tcPr>
        <w:p w:rsidR="00894303" w:rsidRPr="00DB1C47" w:rsidRDefault="00894303">
          <w:pPr>
            <w:pStyle w:val="Sidhuvud"/>
            <w:ind w:right="360"/>
          </w:pPr>
        </w:p>
      </w:tc>
      <w:tc>
        <w:tcPr>
          <w:tcW w:w="1525" w:type="dxa"/>
        </w:tcPr>
        <w:p w:rsidR="00894303" w:rsidRPr="00DB1C47" w:rsidRDefault="00894303">
          <w:pPr>
            <w:pStyle w:val="Sidhuvud"/>
            <w:ind w:right="360"/>
          </w:pPr>
        </w:p>
      </w:tc>
    </w:tr>
  </w:tbl>
  <w:p w:rsidR="00894303" w:rsidRPr="00DB1C47" w:rsidRDefault="0089430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303" w:rsidRPr="00DB1C47" w:rsidRDefault="00DB1C47">
    <w:pPr>
      <w:framePr w:w="2948" w:h="1321" w:hRule="exact" w:wrap="notBeside" w:vAnchor="page" w:hAnchor="page" w:x="1362" w:y="653"/>
    </w:pPr>
    <w:r w:rsidRPr="00DB1C4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94303" w:rsidRPr="00DB1C47" w:rsidRDefault="00894303">
    <w:pPr>
      <w:pStyle w:val="RKrubrik"/>
      <w:keepNext w:val="0"/>
      <w:tabs>
        <w:tab w:val="clear" w:pos="1134"/>
        <w:tab w:val="clear" w:pos="2835"/>
      </w:tabs>
      <w:spacing w:before="0" w:after="0" w:line="320" w:lineRule="atLeast"/>
      <w:rPr>
        <w:bCs/>
      </w:rPr>
    </w:pPr>
  </w:p>
  <w:p w:rsidR="00894303" w:rsidRPr="00DB1C47" w:rsidRDefault="00894303">
    <w:pPr>
      <w:rPr>
        <w:rFonts w:ascii="TradeGothic" w:hAnsi="TradeGothic"/>
        <w:b/>
        <w:bCs/>
        <w:spacing w:val="12"/>
        <w:sz w:val="22"/>
      </w:rPr>
    </w:pPr>
  </w:p>
  <w:p w:rsidR="00894303" w:rsidRPr="00DB1C47" w:rsidRDefault="00894303">
    <w:pPr>
      <w:pStyle w:val="RKrubrik"/>
      <w:keepNext w:val="0"/>
      <w:tabs>
        <w:tab w:val="clear" w:pos="1134"/>
        <w:tab w:val="clear" w:pos="2835"/>
      </w:tabs>
      <w:spacing w:before="0" w:after="0" w:line="320" w:lineRule="atLeast"/>
      <w:rPr>
        <w:bCs/>
      </w:rPr>
    </w:pPr>
  </w:p>
  <w:p w:rsidR="00894303" w:rsidRPr="00DB1C47" w:rsidRDefault="0089430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03"/>
    <w:rsid w:val="000B3B1A"/>
    <w:rsid w:val="002B391E"/>
    <w:rsid w:val="00795796"/>
    <w:rsid w:val="00894303"/>
    <w:rsid w:val="00AA1368"/>
    <w:rsid w:val="00CD1966"/>
    <w:rsid w:val="00DB1C47"/>
    <w:rsid w:val="00DB218B"/>
    <w:rsid w:val="00F92D9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F9941DA-3DA5-4086-A7CF-F0DC53E4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303"/>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89430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894303"/>
    <w:pPr>
      <w:tabs>
        <w:tab w:val="center" w:pos="4153"/>
        <w:tab w:val="right" w:pos="8306"/>
      </w:tabs>
    </w:pPr>
  </w:style>
  <w:style w:type="paragraph" w:customStyle="1" w:styleId="RKnormal">
    <w:name w:val="RKnormal"/>
    <w:basedOn w:val="Normal"/>
    <w:rsid w:val="00894303"/>
    <w:pPr>
      <w:tabs>
        <w:tab w:val="left" w:pos="2835"/>
      </w:tabs>
      <w:spacing w:line="240" w:lineRule="atLeast"/>
    </w:pPr>
  </w:style>
  <w:style w:type="paragraph" w:customStyle="1" w:styleId="RKrubrik">
    <w:name w:val="RKrubrik"/>
    <w:basedOn w:val="RKnormal"/>
    <w:next w:val="RKnormal"/>
    <w:rsid w:val="00894303"/>
    <w:pPr>
      <w:keepNext/>
      <w:tabs>
        <w:tab w:val="left" w:pos="1134"/>
      </w:tabs>
      <w:spacing w:before="360" w:after="120"/>
    </w:pPr>
    <w:rPr>
      <w:rFonts w:ascii="TradeGothic" w:hAnsi="TradeGothic"/>
      <w:b/>
      <w:sz w:val="22"/>
    </w:rPr>
  </w:style>
  <w:style w:type="character" w:styleId="Sidnummer">
    <w:name w:val="page number"/>
    <w:basedOn w:val="Standardstycketeckensnitt"/>
    <w:rsid w:val="00894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2370</Characters>
  <Application>Microsoft Office Word</Application>
  <DocSecurity>4</DocSecurity>
  <Lines>81</Lines>
  <Paragraphs>22</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2010-05-03T10:21:00Z</cp:lastPrinted>
  <dcterms:created xsi:type="dcterms:W3CDTF">2025-12-18T00:02:00Z</dcterms:created>
  <dcterms:modified xsi:type="dcterms:W3CDTF">2025-12-18T00:02:00Z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Statsrådsberedningen</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