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129" w:rsidRPr="00683129" w:rsidRDefault="00683129">
      <w:pPr>
        <w:pStyle w:val="Hemstlrubrik"/>
      </w:pPr>
      <w:r w:rsidRPr="00683129">
        <w:t>Förslag till riksdagsbeslut</w:t>
      </w:r>
    </w:p>
    <w:p w:rsidR="00683129" w:rsidRPr="00683129" w:rsidRDefault="00683129">
      <w:pPr>
        <w:pStyle w:val="Hemstlatt"/>
        <w:ind w:left="0"/>
      </w:pPr>
      <w:r w:rsidRPr="00683129">
        <w:t>Riksdagen beslutar att stryka ordet avsevärt i miljöba</w:t>
      </w:r>
      <w:r w:rsidRPr="00683129">
        <w:t>l</w:t>
      </w:r>
      <w:r w:rsidRPr="00683129">
        <w:t>kens 31 kap. 4 § enligt vad som anförs i motionen.</w:t>
      </w:r>
    </w:p>
    <w:p w:rsidR="00683129" w:rsidRPr="00683129" w:rsidRDefault="00683129">
      <w:pPr>
        <w:pStyle w:val="Rubrik1"/>
      </w:pPr>
      <w:r w:rsidRPr="00683129">
        <w:t>Motivering</w:t>
      </w:r>
    </w:p>
    <w:p w:rsidR="00683129" w:rsidRPr="00683129" w:rsidRDefault="00683129">
      <w:r w:rsidRPr="00683129">
        <w:t>Alltmer mark åläggs begränsningar i form av olika skyddsområden. Det kan gälla vattenskydd eller naturvårdsområden med mera. Det finns ofta goda och för samhället viktiga skäl till att så sker. Det är inte främst här det finns ett problem. Problemet är att fastighetsägaren mister sin rådighet över marken och att den ersättning som utgår för detta alltsom oftast är helt obefintlig.</w:t>
      </w:r>
    </w:p>
    <w:p w:rsidR="00683129" w:rsidRPr="00683129" w:rsidRDefault="00683129">
      <w:pPr>
        <w:pStyle w:val="Normaltindrag"/>
      </w:pPr>
      <w:r w:rsidRPr="00683129">
        <w:t>Miljöbalken utgår ifrån att det är den som förorenar som ska stå kostnaden för föroreningen, och det är utmärkt. Men i fallet med vattenskyddsområden för exempelvis dricksvattentäkter blir tillämpningen orimlig. Självklart ska inte medel som kan förorena grundvattnet användas någonstans. Det är det Kemikalieinspektionen är till för att kontrollera. De ska se till att de medel som används i jord- och skogsbruk fyller de miljökrav som är rimliga att ställa.</w:t>
      </w:r>
    </w:p>
    <w:p w:rsidR="00683129" w:rsidRPr="00683129" w:rsidRDefault="00683129">
      <w:pPr>
        <w:pStyle w:val="Normaltindrag"/>
      </w:pPr>
      <w:r w:rsidRPr="00683129">
        <w:t>Effekten av lagen blir att risken för påverkan av grundvatten bedöms olika beroende på vad grundvattnet används till. Så fort det skall bli dricksvatten gäller strängare regler än annars. Då är det alltså inte föroreningsrisken som bedöms utan effekten av föroreningen. I det fallet är det rimligt att den som ska bruka en naturresurs även är den som står kostnaden för att skydda de</w:t>
      </w:r>
      <w:r w:rsidRPr="00683129">
        <w:t>n</w:t>
      </w:r>
      <w:r w:rsidRPr="00683129">
        <w:t>samma.</w:t>
      </w:r>
    </w:p>
    <w:p w:rsidR="00683129" w:rsidRPr="00683129" w:rsidRDefault="00683129">
      <w:pPr>
        <w:pStyle w:val="Normaltindrag"/>
      </w:pPr>
      <w:r w:rsidRPr="00683129">
        <w:t>Det är rimligt att fastighetsägare som exempelvis förhindras driva jordbruk på grund av att deras mark används till vattentäkt får ekonomisk ersättning för det. Många domstolar avslår i dag en begäran om sådan ersättning med hä</w:t>
      </w:r>
      <w:r w:rsidRPr="00683129">
        <w:t>n</w:t>
      </w:r>
      <w:r w:rsidRPr="00683129">
        <w:t xml:space="preserve">visning till just ordet avsevärt i miljöbalkens 31 kap. 4 §. Ordet borde därför </w:t>
      </w:r>
      <w:r w:rsidRPr="00683129">
        <w:lastRenderedPageBreak/>
        <w:t>tas bort. På så sätt säkerställer vi att fastighetsägare får den ersättning som vederbörande rimligen har rätt till.</w:t>
      </w:r>
    </w:p>
    <w:p w:rsidR="00683129" w:rsidRPr="00683129" w:rsidRDefault="00683129">
      <w:pPr>
        <w:pStyle w:val="Normaltindrag"/>
      </w:pPr>
    </w:p>
    <w:tbl>
      <w:tblPr>
        <w:tblW w:w="5954" w:type="dxa"/>
        <w:tblLayout w:type="fixed"/>
        <w:tblCellMar>
          <w:left w:w="70" w:type="dxa"/>
          <w:right w:w="70" w:type="dxa"/>
        </w:tblCellMar>
        <w:tblLook w:val="0000" w:firstRow="0" w:lastRow="0" w:firstColumn="0" w:lastColumn="0" w:noHBand="0" w:noVBand="0"/>
      </w:tblPr>
      <w:tblGrid>
        <w:gridCol w:w="2977"/>
        <w:gridCol w:w="2977"/>
      </w:tblGrid>
      <w:tr w:rsidR="00000000" w:rsidRPr="00683129">
        <w:tc>
          <w:tcPr>
            <w:tcW w:w="4322" w:type="dxa"/>
          </w:tcPr>
          <w:p w:rsidR="00683129" w:rsidRPr="00683129" w:rsidRDefault="00683129">
            <w:pPr>
              <w:pStyle w:val="Lagtext"/>
            </w:pPr>
            <w:r w:rsidRPr="00683129">
              <w:t>Nuvarande lydelse</w:t>
            </w:r>
          </w:p>
        </w:tc>
        <w:tc>
          <w:tcPr>
            <w:tcW w:w="4322" w:type="dxa"/>
          </w:tcPr>
          <w:p w:rsidR="00683129" w:rsidRPr="00683129" w:rsidRDefault="00683129">
            <w:pPr>
              <w:pStyle w:val="Lagtext"/>
            </w:pPr>
            <w:r w:rsidRPr="00683129">
              <w:t>Föreslagen lydelse</w:t>
            </w:r>
          </w:p>
        </w:tc>
      </w:tr>
      <w:tr w:rsidR="00000000" w:rsidRPr="00683129">
        <w:tc>
          <w:tcPr>
            <w:tcW w:w="4322" w:type="dxa"/>
          </w:tcPr>
          <w:p w:rsidR="00683129" w:rsidRPr="00683129" w:rsidRDefault="00683129">
            <w:pPr>
              <w:pStyle w:val="Lagtext"/>
            </w:pPr>
            <w:r w:rsidRPr="00683129">
              <w:t>[4 § Fastighetsägaren har rätt till ersättning på grund av beslut som innebär att mark tas i anspråk eller att pågående markanvändning inom berörd del av en fastighet avsevärt försvåras…]</w:t>
            </w:r>
          </w:p>
        </w:tc>
        <w:tc>
          <w:tcPr>
            <w:tcW w:w="4322" w:type="dxa"/>
          </w:tcPr>
          <w:p w:rsidR="00683129" w:rsidRPr="00683129" w:rsidRDefault="00683129">
            <w:pPr>
              <w:pStyle w:val="Lagtext"/>
            </w:pPr>
            <w:r w:rsidRPr="00683129">
              <w:t>[4 § Fastighetsägaren har rätt till ersättning på grund av beslut som innebär att mark tas i anspråk eller att pågående markanvändning inom berörd del av en fastighet försvåras…]</w:t>
            </w:r>
          </w:p>
        </w:tc>
      </w:tr>
    </w:tbl>
    <w:p w:rsidR="00683129" w:rsidRPr="00683129" w:rsidRDefault="00683129">
      <w:pPr>
        <w:pStyle w:val="Normaltindrag"/>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3129">
        <w:trPr>
          <w:cantSplit/>
        </w:trPr>
        <w:tc>
          <w:tcPr>
            <w:tcW w:w="3046" w:type="dxa"/>
          </w:tcPr>
          <w:p w:rsidR="00683129" w:rsidRPr="00683129" w:rsidRDefault="00683129">
            <w:pPr>
              <w:pStyle w:val="UnderskriftDatum"/>
              <w:spacing w:before="240"/>
            </w:pPr>
            <w:r w:rsidRPr="00683129">
              <w:t>Stockholm den 25 september 2008</w:t>
            </w:r>
          </w:p>
        </w:tc>
        <w:tc>
          <w:tcPr>
            <w:tcW w:w="3047" w:type="dxa"/>
          </w:tcPr>
          <w:p w:rsidR="00683129" w:rsidRPr="00683129" w:rsidRDefault="00683129">
            <w:pPr>
              <w:pStyle w:val="Underskrifter"/>
              <w:spacing w:before="240"/>
            </w:pPr>
          </w:p>
        </w:tc>
      </w:tr>
      <w:tr w:rsidR="00000000" w:rsidRPr="00683129">
        <w:trPr>
          <w:cantSplit/>
        </w:trPr>
        <w:tc>
          <w:tcPr>
            <w:tcW w:w="3046" w:type="dxa"/>
          </w:tcPr>
          <w:p w:rsidR="00683129" w:rsidRPr="00683129" w:rsidRDefault="00683129">
            <w:pPr>
              <w:pStyle w:val="Underskrifter"/>
            </w:pPr>
            <w:r w:rsidRPr="00683129">
              <w:t>Sven Yngve Persson (m)</w:t>
            </w:r>
          </w:p>
        </w:tc>
        <w:tc>
          <w:tcPr>
            <w:tcW w:w="3046" w:type="dxa"/>
          </w:tcPr>
          <w:p w:rsidR="00683129" w:rsidRPr="00683129" w:rsidRDefault="00683129">
            <w:pPr>
              <w:pStyle w:val="Underskrifter"/>
            </w:pPr>
          </w:p>
        </w:tc>
      </w:tr>
    </w:tbl>
    <w:p w:rsidR="00683129" w:rsidRPr="00683129" w:rsidRDefault="00683129">
      <w:pPr>
        <w:pStyle w:val="Normaltindrag"/>
      </w:pPr>
    </w:p>
    <w:sectPr w:rsidR="00000000" w:rsidRPr="006831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129" w:rsidRPr="00683129" w:rsidRDefault="00683129">
      <w:r w:rsidRPr="00683129">
        <w:separator/>
      </w:r>
    </w:p>
  </w:endnote>
  <w:endnote w:type="continuationSeparator" w:id="0">
    <w:p w:rsidR="00683129" w:rsidRPr="00683129" w:rsidRDefault="00683129">
      <w:r w:rsidRPr="006831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129" w:rsidRPr="00683129" w:rsidRDefault="00683129">
    <w:pPr>
      <w:pStyle w:val="Sidfot"/>
    </w:pPr>
    <w:r w:rsidRPr="006831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14463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129" w:rsidRDefault="006831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3129" w:rsidRDefault="006831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129" w:rsidRPr="00683129" w:rsidRDefault="00683129">
    <w:pPr>
      <w:pStyle w:val="Sidfot"/>
    </w:pPr>
    <w:r w:rsidRPr="006831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7772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129" w:rsidRDefault="006831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3129" w:rsidRDefault="006831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129" w:rsidRPr="00683129" w:rsidRDefault="00683129">
    <w:pPr>
      <w:pStyle w:val="Sidfot"/>
    </w:pPr>
    <w:r w:rsidRPr="006831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0137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129" w:rsidRDefault="006831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3129" w:rsidRDefault="006831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129" w:rsidRPr="00683129" w:rsidRDefault="00683129">
      <w:r w:rsidRPr="00683129">
        <w:separator/>
      </w:r>
    </w:p>
  </w:footnote>
  <w:footnote w:type="continuationSeparator" w:id="0">
    <w:p w:rsidR="00683129" w:rsidRPr="00683129" w:rsidRDefault="00683129">
      <w:r w:rsidRPr="006831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129" w:rsidRPr="00683129" w:rsidRDefault="00683129">
    <w:pPr>
      <w:pStyle w:val="Sidhuvud"/>
    </w:pPr>
    <w:r w:rsidRPr="006831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5918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129" w:rsidRDefault="006831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3129" w:rsidRDefault="006831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129" w:rsidRPr="00683129" w:rsidRDefault="00683129">
    <w:pPr>
      <w:pStyle w:val="Sidhuvud"/>
    </w:pPr>
    <w:r w:rsidRPr="006831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3454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129" w:rsidRDefault="006831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3129" w:rsidRDefault="006831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129" w:rsidRPr="00683129" w:rsidRDefault="00683129">
    <w:pPr>
      <w:pStyle w:val="FSHNormal"/>
      <w:tabs>
        <w:tab w:val="right" w:pos="5840"/>
      </w:tabs>
    </w:pPr>
    <w:r w:rsidRPr="00683129">
      <w:br/>
    </w:r>
    <w:r w:rsidRPr="00683129">
      <w:fldChar w:fldCharType="begin" w:fldLock="1"/>
    </w:r>
    <w:r w:rsidRPr="00683129">
      <w:instrText xml:space="preserve"> DOCPROPERTY</w:instrText>
    </w:r>
    <w:r w:rsidRPr="00683129">
      <w:rPr>
        <w:sz w:val="18"/>
      </w:rPr>
      <w:instrText xml:space="preserve"> "YearUser" *\charformat </w:instrText>
    </w:r>
    <w:r w:rsidRPr="00683129">
      <w:fldChar w:fldCharType="separate"/>
    </w:r>
    <w:r w:rsidRPr="00683129">
      <w:t>2008/09</w:t>
    </w:r>
    <w:r w:rsidRPr="00683129">
      <w:fldChar w:fldCharType="end"/>
    </w:r>
    <w:r w:rsidRPr="00683129">
      <w:t xml:space="preserve"> </w:t>
    </w:r>
    <w:r w:rsidRPr="00683129">
      <w:tab/>
      <w:t xml:space="preserve">mnr: </w:t>
    </w:r>
    <w:r w:rsidRPr="00683129">
      <w:fldChar w:fldCharType="begin" w:fldLock="1"/>
    </w:r>
    <w:r w:rsidRPr="00683129">
      <w:instrText xml:space="preserve"> DOCPROPERTY</w:instrText>
    </w:r>
    <w:r w:rsidRPr="00683129">
      <w:rPr>
        <w:sz w:val="18"/>
      </w:rPr>
      <w:instrText xml:space="preserve"> "Motionsnummer" *\charformat </w:instrText>
    </w:r>
    <w:r w:rsidRPr="00683129">
      <w:fldChar w:fldCharType="separate"/>
    </w:r>
    <w:r w:rsidRPr="00683129">
      <w:t>MJ343</w:t>
    </w:r>
    <w:r w:rsidRPr="00683129">
      <w:fldChar w:fldCharType="end"/>
    </w:r>
    <w:r w:rsidRPr="00683129">
      <w:br/>
    </w:r>
    <w:r w:rsidRPr="00683129">
      <w:fldChar w:fldCharType="begin" w:fldLock="1"/>
    </w:r>
    <w:r w:rsidRPr="00683129">
      <w:instrText xml:space="preserve"> DOCPROPERTY</w:instrText>
    </w:r>
    <w:r w:rsidRPr="00683129">
      <w:rPr>
        <w:sz w:val="18"/>
      </w:rPr>
      <w:instrText xml:space="preserve"> "Samling" *\charformat </w:instrText>
    </w:r>
    <w:r w:rsidRPr="00683129">
      <w:fldChar w:fldCharType="end"/>
    </w:r>
    <w:r w:rsidRPr="00683129">
      <w:tab/>
      <w:t xml:space="preserve">pnr: </w:t>
    </w:r>
    <w:r w:rsidRPr="00683129">
      <w:fldChar w:fldCharType="begin" w:fldLock="1"/>
    </w:r>
    <w:r w:rsidRPr="00683129">
      <w:instrText xml:space="preserve"> DOCPROPERTY</w:instrText>
    </w:r>
    <w:r w:rsidRPr="00683129">
      <w:rPr>
        <w:sz w:val="18"/>
      </w:rPr>
      <w:instrText xml:space="preserve"> "Partinummer" *\charformat </w:instrText>
    </w:r>
    <w:r w:rsidRPr="00683129">
      <w:fldChar w:fldCharType="separate"/>
    </w:r>
    <w:r w:rsidRPr="00683129">
      <w:t>m1668</w:t>
    </w:r>
    <w:r w:rsidRPr="00683129">
      <w:fldChar w:fldCharType="end"/>
    </w:r>
  </w:p>
  <w:p w:rsidR="00683129" w:rsidRPr="00683129" w:rsidRDefault="00683129">
    <w:pPr>
      <w:pStyle w:val="FSHRub1"/>
    </w:pPr>
    <w:r w:rsidRPr="00683129">
      <w:t>Motion till riksdagen</w:t>
    </w:r>
    <w:r w:rsidRPr="00683129">
      <w:br/>
    </w:r>
    <w:r w:rsidRPr="00683129">
      <w:fldChar w:fldCharType="begin" w:fldLock="1"/>
    </w:r>
    <w:r w:rsidRPr="00683129">
      <w:instrText xml:space="preserve"> DOCPROPERTY "YearUser" *\charformat </w:instrText>
    </w:r>
    <w:r w:rsidRPr="00683129">
      <w:fldChar w:fldCharType="separate"/>
    </w:r>
    <w:r w:rsidRPr="00683129">
      <w:t>2008/09</w:t>
    </w:r>
    <w:r w:rsidRPr="00683129">
      <w:fldChar w:fldCharType="end"/>
    </w:r>
    <w:r w:rsidRPr="00683129">
      <w:t>:</w:t>
    </w:r>
    <w:r w:rsidRPr="00683129">
      <w:fldChar w:fldCharType="begin" w:fldLock="1"/>
    </w:r>
    <w:r w:rsidRPr="00683129">
      <w:instrText xml:space="preserve"> DOCPROPERTY "Motionsnummer" *\charformat </w:instrText>
    </w:r>
    <w:r w:rsidRPr="00683129">
      <w:fldChar w:fldCharType="separate"/>
    </w:r>
    <w:r w:rsidRPr="00683129">
      <w:t>MJ343</w:t>
    </w:r>
    <w:r w:rsidRPr="00683129">
      <w:fldChar w:fldCharType="end"/>
    </w:r>
  </w:p>
  <w:p w:rsidR="00683129" w:rsidRPr="00683129" w:rsidRDefault="00683129">
    <w:pPr>
      <w:pStyle w:val="FSHNormalS5"/>
    </w:pPr>
    <w:r w:rsidRPr="00683129">
      <w:fldChar w:fldCharType="begin" w:fldLock="1"/>
    </w:r>
    <w:r w:rsidRPr="00683129">
      <w:instrText xml:space="preserve"> DOCPROPERTY "MotionarText" *\charformat </w:instrText>
    </w:r>
    <w:r w:rsidRPr="00683129">
      <w:fldChar w:fldCharType="separate"/>
    </w:r>
    <w:r w:rsidRPr="00683129">
      <w:t>av Sven Yngve Persson (m)</w:t>
    </w:r>
    <w:r w:rsidRPr="00683129">
      <w:fldChar w:fldCharType="end"/>
    </w:r>
    <w:r w:rsidRPr="00683129">
      <w:br/>
    </w:r>
    <w:r w:rsidRPr="00683129">
      <w:fldChar w:fldCharType="begin" w:fldLock="1"/>
    </w:r>
    <w:r w:rsidRPr="00683129">
      <w:instrText xml:space="preserve"> DOCPROPERTY "SvarFrasKort" *\charformat </w:instrText>
    </w:r>
    <w:r w:rsidRPr="00683129">
      <w:fldChar w:fldCharType="end"/>
    </w:r>
  </w:p>
  <w:p w:rsidR="00683129" w:rsidRPr="00683129" w:rsidRDefault="00683129">
    <w:pPr>
      <w:pStyle w:val="FSHTitel"/>
    </w:pPr>
    <w:r w:rsidRPr="00683129">
      <w:fldChar w:fldCharType="begin" w:fldLock="1"/>
    </w:r>
    <w:r w:rsidRPr="00683129">
      <w:instrText xml:space="preserve"> DOCPROPERTY</w:instrText>
    </w:r>
    <w:r w:rsidRPr="00683129">
      <w:rPr>
        <w:sz w:val="18"/>
      </w:rPr>
      <w:instrText xml:space="preserve"> "RubrikSvar" *\charformat </w:instrText>
    </w:r>
    <w:r w:rsidRPr="00683129">
      <w:fldChar w:fldCharType="separate"/>
    </w:r>
    <w:r w:rsidRPr="00683129">
      <w:t>Strykning av ordet avsevärt i miljöbalkens 31 kap. 4 §</w:t>
    </w:r>
    <w:r w:rsidRPr="00683129">
      <w:fldChar w:fldCharType="end"/>
    </w:r>
  </w:p>
  <w:p w:rsidR="00683129" w:rsidRPr="00683129" w:rsidRDefault="00683129">
    <w:pPr>
      <w:pStyle w:val="Normal00"/>
    </w:pPr>
  </w:p>
  <w:p w:rsidR="00683129" w:rsidRPr="00683129" w:rsidRDefault="006831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2367451">
    <w:abstractNumId w:val="8"/>
  </w:num>
  <w:num w:numId="2" w16cid:durableId="967513328">
    <w:abstractNumId w:val="9"/>
  </w:num>
  <w:num w:numId="3" w16cid:durableId="1943150816">
    <w:abstractNumId w:val="8"/>
  </w:num>
  <w:num w:numId="4" w16cid:durableId="2071688469">
    <w:abstractNumId w:val="9"/>
  </w:num>
  <w:num w:numId="5" w16cid:durableId="1782871173">
    <w:abstractNumId w:val="13"/>
  </w:num>
  <w:num w:numId="6" w16cid:durableId="1905097189">
    <w:abstractNumId w:val="10"/>
  </w:num>
  <w:num w:numId="7" w16cid:durableId="322246114">
    <w:abstractNumId w:val="11"/>
  </w:num>
  <w:num w:numId="8" w16cid:durableId="664893839">
    <w:abstractNumId w:val="12"/>
  </w:num>
  <w:num w:numId="9" w16cid:durableId="1059354788">
    <w:abstractNumId w:val="8"/>
  </w:num>
  <w:num w:numId="10" w16cid:durableId="2035693411">
    <w:abstractNumId w:val="3"/>
  </w:num>
  <w:num w:numId="11" w16cid:durableId="5594530">
    <w:abstractNumId w:val="2"/>
  </w:num>
  <w:num w:numId="12" w16cid:durableId="1334067617">
    <w:abstractNumId w:val="1"/>
  </w:num>
  <w:num w:numId="13" w16cid:durableId="111633100">
    <w:abstractNumId w:val="0"/>
  </w:num>
  <w:num w:numId="14" w16cid:durableId="2081781428">
    <w:abstractNumId w:val="9"/>
  </w:num>
  <w:num w:numId="15" w16cid:durableId="858544488">
    <w:abstractNumId w:val="7"/>
  </w:num>
  <w:num w:numId="16" w16cid:durableId="891503038">
    <w:abstractNumId w:val="6"/>
  </w:num>
  <w:num w:numId="17" w16cid:durableId="1261527073">
    <w:abstractNumId w:val="5"/>
  </w:num>
  <w:num w:numId="18" w16cid:durableId="261766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E4365A6A-EC37-43F5-A614-B48FDE22F865}"/>
  </w:docVars>
  <w:rsids>
    <w:rsidRoot w:val="00A16516"/>
    <w:rsid w:val="00683129"/>
    <w:rsid w:val="00A165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C179926-5228-4BD9-B574-7FA2936B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1916</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m1668</vt:lpstr>
    </vt:vector>
  </TitlesOfParts>
  <Company>Riksdagen</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m1668</dc:title>
  <dc:subject>m1668</dc:subject>
  <dc:creator>Riksdagen</dc:creator>
  <cp:keywords>Riksdagen</cp:keywords>
  <dc:description>TKG-ktrl, MSMQ4mb, PersReg-Distribution mm</dc:description>
  <cp:lastModifiedBy>Lars Brink</cp:lastModifiedBy>
  <cp:revision>2</cp:revision>
  <cp:lastPrinted>2009-01-21T16:01:00Z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Strykning av ordet avsevärt i miljöbalkens 31 kap. 4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Strykning av ordet avsevärt i miljöbalkens 31 kap. 4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20082009000000000109000016680069</vt:lpwstr>
  </property>
  <property fmtid="{D5CDD505-2E9C-101B-9397-08002B2CF9AE}" pid="47" name="datum">
    <vt:lpwstr>080925</vt:lpwstr>
  </property>
  <property fmtid="{D5CDD505-2E9C-101B-9397-08002B2CF9AE}" pid="48" name="avsändar-e-post">
    <vt:lpwstr>johan.lindahl@riksdagen.se</vt:lpwstr>
  </property>
  <property fmtid="{D5CDD505-2E9C-101B-9397-08002B2CF9AE}" pid="49" name="id">
    <vt:lpwstr>20082009000000000109000016680069</vt:lpwstr>
  </property>
  <property fmtid="{D5CDD505-2E9C-101B-9397-08002B2CF9AE}" pid="50" name="nummer">
    <vt:lpwstr>343</vt:lpwstr>
  </property>
  <property fmtid="{D5CDD505-2E9C-101B-9397-08002B2CF9AE}" pid="51" name="utskottsbeteckning">
    <vt:lpwstr>MJ</vt:lpwstr>
  </property>
  <property fmtid="{D5CDD505-2E9C-101B-9397-08002B2CF9AE}" pid="52" name="GlobalUID">
    <vt:lpwstr>{784C0D8C-0AA3-4BA2-9667-B203B47D295B}</vt:lpwstr>
  </property>
  <property fmtid="{D5CDD505-2E9C-101B-9397-08002B2CF9AE}" pid="53" name="Överföringar">
    <vt:i4>0</vt:i4>
  </property>
  <property fmtid="{D5CDD505-2E9C-101B-9397-08002B2CF9AE}" pid="54" name="Checksum">
    <vt:lpwstr>*0009756809295*</vt:lpwstr>
  </property>
  <property fmtid="{D5CDD505-2E9C-101B-9397-08002B2CF9AE}" pid="55" name="skuggnummer">
    <vt:lpwstr>1478</vt:lpwstr>
  </property>
  <property fmtid="{D5CDD505-2E9C-101B-9397-08002B2CF9AE}" pid="56" name="urixVersion">
    <vt:lpwstr>3.2.0.8</vt:lpwstr>
  </property>
  <property fmtid="{D5CDD505-2E9C-101B-9397-08002B2CF9AE}" pid="57" name="urixOrigin">
    <vt:lpwstr>090402 13:39:19.482</vt:lpwstr>
  </property>
  <property fmtid="{D5CDD505-2E9C-101B-9397-08002B2CF9AE}" pid="58" name="urixGuid">
    <vt:lpwstr>{E46E6C1E-AC19-49C8-9BD7-CCFACE8FB653}</vt:lpwstr>
  </property>
</Properties>
</file>