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4151B" w:rsidRDefault="00EA7825" w14:paraId="7F0767F2" w14:textId="77777777">
      <w:pPr>
        <w:pStyle w:val="RubrikFrslagTIllRiksdagsbeslut"/>
      </w:pPr>
      <w:sdt>
        <w:sdtPr>
          <w:alias w:val="CC_Boilerplate_4"/>
          <w:tag w:val="CC_Boilerplate_4"/>
          <w:id w:val="-1644581176"/>
          <w:lock w:val="sdtContentLocked"/>
          <w:placeholder>
            <w:docPart w:val="25548B13A6D7486CB0D02163BDEADD84"/>
          </w:placeholder>
          <w:text/>
        </w:sdtPr>
        <w:sdtEndPr/>
        <w:sdtContent>
          <w:r w:rsidRPr="009B062B" w:rsidR="00AF30DD">
            <w:t>Förslag till riksdagsbeslut</w:t>
          </w:r>
        </w:sdtContent>
      </w:sdt>
      <w:bookmarkEnd w:id="0"/>
      <w:bookmarkEnd w:id="1"/>
    </w:p>
    <w:sdt>
      <w:sdtPr>
        <w:tag w:val="8764f348-d8fc-41d2-9068-8bf2eef01e3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AI:s roll i den digitala och gröna omställningen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73847702F4401D9BCB9FA621392BB2"/>
        </w:placeholder>
        <w:text/>
      </w:sdtPr>
      <w:sdtEndPr/>
      <w:sdtContent>
        <w:p xmlns:w14="http://schemas.microsoft.com/office/word/2010/wordml" w:rsidRPr="009B062B" w:rsidR="006D79C9" w:rsidP="00333E95" w:rsidRDefault="006D79C9" w14:paraId="58B0663B" w14:textId="77777777">
          <w:pPr>
            <w:pStyle w:val="Rubrik1"/>
          </w:pPr>
          <w:r>
            <w:t>Motivering</w:t>
          </w:r>
        </w:p>
      </w:sdtContent>
    </w:sdt>
    <w:bookmarkEnd w:displacedByCustomXml="prev" w:id="3"/>
    <w:bookmarkEnd w:displacedByCustomXml="prev" w:id="4"/>
    <w:p xmlns:w14="http://schemas.microsoft.com/office/word/2010/wordml" w:rsidR="00F26E64" w:rsidP="00F26E64" w:rsidRDefault="00F26E64" w14:paraId="2DACEAAE" w14:textId="01E8A943">
      <w:pPr>
        <w:pStyle w:val="Normalutanindragellerluft"/>
      </w:pPr>
      <w:r>
        <w:t>Sverige står inför en av de största utmaningarna i vår tid – att ställa om till ett hållbart, grönt och rättvist samhälle. Socialdemokraterna tror på en omställning som inte bara tar hänsyn till miljön, utan också sätter människorna i centrum. Det är därför av yttersta vikt att vi ser till att alla regioner i vårt land är delaktiga i denna omställning. Det gäller inte minst västra Sverige i form av Västra Götalandsregionen, Halland och Värmland. Västsverige utgör en internationell förebild när det kommer till framför allt elektrifieringen inom fordonsindustrin. Nu krävs ytterligare krafttag för att Västsverige ska vara en tillväxtregion som tar ledartröjan i den gröna omställningen.</w:t>
      </w:r>
    </w:p>
    <w:p xmlns:w14="http://schemas.microsoft.com/office/word/2010/wordml" w:rsidR="00F26E64" w:rsidP="00F26E64" w:rsidRDefault="00F26E64" w14:paraId="59F24263" w14:textId="77777777">
      <w:r>
        <w:t>Artificiell intelligens (AI) är inte bara en teknologisk innovation; den är en katalysator för den gröna och digitala omställning som Sverige står inför. Med sin rika tradition av att anamma teknologiska framsteg har Västsverige en unik möjlighet att integrera AI i sina ansträngningar för att skapa en mer hållbar och digitaliserad framtid.</w:t>
      </w:r>
    </w:p>
    <w:p xmlns:w14="http://schemas.microsoft.com/office/word/2010/wordml" w:rsidR="00F26E64" w:rsidP="00F26E64" w:rsidRDefault="00F26E64" w14:paraId="48D36D9E" w14:textId="77777777">
      <w:r>
        <w:t xml:space="preserve">AI kan hjälpa Sverige att effektivisera energianvändningen, optimera resursförvaltningen och minska koldioxidavtrycket. Genom att använda AI för att analysera och förutsäga energiförbrukning kan företag och hushåll minska sitt beroende </w:t>
      </w:r>
      <w:r>
        <w:lastRenderedPageBreak/>
        <w:t>av fossila bränslen och övergå till förnybara energikällor. Detta stärker inte bara regionens ekonomi utan bidrar också till globala ansträngningar för att bekämpa klimatförändringarna.</w:t>
      </w:r>
    </w:p>
    <w:p xmlns:w14="http://schemas.microsoft.com/office/word/2010/wordml" w:rsidR="00F26E64" w:rsidP="00F26E64" w:rsidRDefault="00F26E64" w14:paraId="7E5F98FD" w14:textId="77777777">
      <w:r>
        <w:t>Dessutom kan den digitala omställningen, driven av AI, omforma vårt ekonomiska landskap. Start-</w:t>
      </w:r>
      <w:proofErr w:type="spellStart"/>
      <w:r>
        <w:t>ups</w:t>
      </w:r>
      <w:proofErr w:type="spellEnd"/>
      <w:r>
        <w:t xml:space="preserve"> och småföretag kan använda AI för att utveckla innovativa lösningar inom områden som smarta städer, digital hälsa och hållbar transport. Dessa AI-drivna innovationer kan positionera Västsverige som en ledare inom den gröna digitala revolutionen.</w:t>
      </w:r>
    </w:p>
    <w:p xmlns:w14="http://schemas.microsoft.com/office/word/2010/wordml" w:rsidR="00F26E64" w:rsidP="00F26E64" w:rsidRDefault="00F26E64" w14:paraId="3FC641F4" w14:textId="77777777">
      <w:r>
        <w:t>För att stödja denna omställning är det viktigt med investeringar i utbildning och forskning. Västsverige är väl positionerade att introducera specialiserade utbildningsprogram inom AI och hållbarhet, vilket skulle skapa nya arbetstillfällen och rusta nästa generation för en grönare, mer digitaliserad framtid.</w:t>
      </w:r>
    </w:p>
    <w:p xmlns:w14="http://schemas.microsoft.com/office/word/2010/wordml" w:rsidRPr="00422B9E" w:rsidR="00422B9E" w:rsidP="00F26E64" w:rsidRDefault="00F26E64" w14:paraId="024ECB7D" w14:textId="0D07DE52">
      <w:r>
        <w:t>För att maximera dessa möjligheter krävs en samordnad strategi. En nationell AI strategi, med särskilt fokus på den gröna och digitala omställningen, kan säkerställa att Sverige och Västsverige är väl positionerade för att dra nytta av de möjligheter som AI erbjuder.</w:t>
      </w:r>
    </w:p>
    <w:sdt>
      <w:sdtPr>
        <w:alias w:val="CC_Underskrifter"/>
        <w:tag w:val="CC_Underskrifter"/>
        <w:id w:val="583496634"/>
        <w:lock w:val="sdtContentLocked"/>
        <w:placeholder>
          <w:docPart w:val="FBBA2ACABB484DF19E21D0A2F16E5C95"/>
        </w:placeholder>
      </w:sdtPr>
      <w:sdtEndPr/>
      <w:sdtContent>
        <w:p xmlns:w14="http://schemas.microsoft.com/office/word/2010/wordml" w:rsidR="00F26E64" w:rsidP="00EA7825" w:rsidRDefault="00F26E64" w14:paraId="02506C26" w14:textId="77777777">
          <w:pPr/>
          <w:r/>
        </w:p>
        <w:p xmlns:w14="http://schemas.microsoft.com/office/word/2010/wordml" w:rsidRPr="008E0FE2" w:rsidR="004801AC" w:rsidP="00EA7825" w:rsidRDefault="00F26E64" w14:paraId="6F6ED005" w14:textId="439A12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Björck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Amalia Rud Stenlöf (S)</w:t>
            </w:r>
          </w:p>
        </w:tc>
        <w:tc>
          <w:tcPr>
            <w:tcW w:w="50" w:type="pct"/>
            <w:vAlign w:val="bottom"/>
          </w:tcPr>
          <w:p>
            <w:pPr>
              <w:pStyle w:val="Underskrifter"/>
              <w:spacing w:after="0"/>
            </w:pPr>
            <w:r>
              <w:t>Petter Löberg (S)</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Lars Mejern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C222" w14:textId="77777777" w:rsidR="00F26E64" w:rsidRDefault="00F26E64" w:rsidP="000C1CAD">
      <w:pPr>
        <w:spacing w:line="240" w:lineRule="auto"/>
      </w:pPr>
      <w:r>
        <w:separator/>
      </w:r>
    </w:p>
  </w:endnote>
  <w:endnote w:type="continuationSeparator" w:id="0">
    <w:p w14:paraId="77562544" w14:textId="77777777" w:rsidR="00F26E64" w:rsidRDefault="00F26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9B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01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F075" w14:textId="63B1D808" w:rsidR="00262EA3" w:rsidRPr="00EA7825" w:rsidRDefault="00262EA3" w:rsidP="00EA78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0711" w14:textId="77777777" w:rsidR="00F26E64" w:rsidRDefault="00F26E64" w:rsidP="000C1CAD">
      <w:pPr>
        <w:spacing w:line="240" w:lineRule="auto"/>
      </w:pPr>
      <w:r>
        <w:separator/>
      </w:r>
    </w:p>
  </w:footnote>
  <w:footnote w:type="continuationSeparator" w:id="0">
    <w:p w14:paraId="5C9042C9" w14:textId="77777777" w:rsidR="00F26E64" w:rsidRDefault="00F26E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1482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2F3229" wp14:anchorId="48A605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7825" w14:paraId="5D6D376E" w14:textId="77938B58">
                          <w:pPr>
                            <w:jc w:val="right"/>
                          </w:pPr>
                          <w:sdt>
                            <w:sdtPr>
                              <w:alias w:val="CC_Noformat_Partikod"/>
                              <w:tag w:val="CC_Noformat_Partikod"/>
                              <w:id w:val="-53464382"/>
                              <w:text/>
                            </w:sdtPr>
                            <w:sdtEndPr/>
                            <w:sdtContent>
                              <w:r w:rsidR="00F26E64">
                                <w:t>S</w:t>
                              </w:r>
                            </w:sdtContent>
                          </w:sdt>
                          <w:sdt>
                            <w:sdtPr>
                              <w:alias w:val="CC_Noformat_Partinummer"/>
                              <w:tag w:val="CC_Noformat_Partinummer"/>
                              <w:id w:val="-1709555926"/>
                              <w:text/>
                            </w:sdtPr>
                            <w:sdtEndPr/>
                            <w:sdtContent>
                              <w:r w:rsidR="00F26E64">
                                <w:t>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605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7825" w14:paraId="5D6D376E" w14:textId="77938B58">
                    <w:pPr>
                      <w:jc w:val="right"/>
                    </w:pPr>
                    <w:sdt>
                      <w:sdtPr>
                        <w:alias w:val="CC_Noformat_Partikod"/>
                        <w:tag w:val="CC_Noformat_Partikod"/>
                        <w:id w:val="-53464382"/>
                        <w:text/>
                      </w:sdtPr>
                      <w:sdtEndPr/>
                      <w:sdtContent>
                        <w:r w:rsidR="00F26E64">
                          <w:t>S</w:t>
                        </w:r>
                      </w:sdtContent>
                    </w:sdt>
                    <w:sdt>
                      <w:sdtPr>
                        <w:alias w:val="CC_Noformat_Partinummer"/>
                        <w:tag w:val="CC_Noformat_Partinummer"/>
                        <w:id w:val="-1709555926"/>
                        <w:text/>
                      </w:sdtPr>
                      <w:sdtEndPr/>
                      <w:sdtContent>
                        <w:r w:rsidR="00F26E64">
                          <w:t>480</w:t>
                        </w:r>
                      </w:sdtContent>
                    </w:sdt>
                  </w:p>
                </w:txbxContent>
              </v:textbox>
              <w10:wrap anchorx="page"/>
            </v:shape>
          </w:pict>
        </mc:Fallback>
      </mc:AlternateContent>
    </w:r>
  </w:p>
  <w:p w:rsidRPr="00293C4F" w:rsidR="00262EA3" w:rsidP="00776B74" w:rsidRDefault="00262EA3" w14:paraId="49F21E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1117711" w14:textId="77777777">
    <w:pPr>
      <w:jc w:val="right"/>
    </w:pPr>
  </w:p>
  <w:p w:rsidR="00262EA3" w:rsidP="00776B74" w:rsidRDefault="00262EA3" w14:paraId="161178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7825" w14:paraId="18C7D958"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4FFDFA03" wp14:anchorId="41A41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7825" w14:paraId="45E9D01F" w14:textId="35ABCF8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F26E64">
          <w:t>S</w:t>
        </w:r>
      </w:sdtContent>
    </w:sdt>
    <w:sdt>
      <w:sdtPr>
        <w:alias w:val="CC_Noformat_Partinummer"/>
        <w:tag w:val="CC_Noformat_Partinummer"/>
        <w:id w:val="-2014525982"/>
        <w:placeholder/>
        <w:text/>
      </w:sdtPr>
      <w:sdtEndPr/>
      <w:sdtContent>
        <w:r w:rsidR="00F26E64">
          <w:t>480</w:t>
        </w:r>
      </w:sdtContent>
    </w:sdt>
  </w:p>
  <w:p w:rsidRPr="008227B3" w:rsidR="00262EA3" w:rsidP="008227B3" w:rsidRDefault="00EA7825" w14:paraId="35E216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7825" w14:paraId="3D7B3DD5" w14:textId="7F0E3FA0">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:2457</w:t>
        </w:r>
      </w:sdtContent>
    </w:sdt>
  </w:p>
  <w:p w:rsidR="00262EA3" w:rsidP="00E03A3D" w:rsidRDefault="00EA7825" w14:paraId="3BFFE5E7" w14:textId="79087F9D">
    <w:pPr>
      <w:pStyle w:val="Motionr"/>
    </w:pPr>
    <w:sdt>
      <w:sdtPr>
        <w:alias w:val="CC_Noformat_Avtext"/>
        <w:tag w:val="CC_Noformat_Avtext"/>
        <w:id w:val="-2020768203"/>
        <w:lock w:val="sdtContentLocked"/>
        <w:placeholder/>
        <w15:appearance w15:val="hidden"/>
        <w:text/>
      </w:sdtPr>
      <w:sdtEndPr/>
      <w:sdtContent>
        <w:r>
          <w:t>av Joakim Järrebring m.fl. (S)</w:t>
        </w:r>
      </w:sdtContent>
    </w:sdt>
  </w:p>
  <w:sdt>
    <w:sdtPr>
      <w:alias w:val="CC_Noformat_Rubtext"/>
      <w:tag w:val="CC_Noformat_Rubtext"/>
      <w:id w:val="-218060500"/>
      <w:lock w:val="sdtContentLocked"/>
      <w:placeholder/>
      <w:text/>
    </w:sdtPr>
    <w:sdtEndPr/>
    <w:sdtContent>
      <w:p w:rsidR="00262EA3" w:rsidP="00283E0F" w:rsidRDefault="00F26E64" w14:paraId="63239A5E" w14:textId="1A11AC24">
        <w:pPr>
          <w:pStyle w:val="FSHRub2"/>
        </w:pPr>
        <w:r>
          <w:t>AI:s roll i den digitala och gröna omställningen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7E604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6E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2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E6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F6AA9"/>
  <w15:chartTrackingRefBased/>
  <w15:docId w15:val="{C02B4840-4FA8-45D1-8637-4E48CFF4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200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548B13A6D7486CB0D02163BDEADD84"/>
        <w:category>
          <w:name w:val="Allmänt"/>
          <w:gallery w:val="placeholder"/>
        </w:category>
        <w:types>
          <w:type w:val="bbPlcHdr"/>
        </w:types>
        <w:behaviors>
          <w:behavior w:val="content"/>
        </w:behaviors>
        <w:guid w:val="{F22F441A-D62C-4E6F-B267-5D930EF98DE8}"/>
      </w:docPartPr>
      <w:docPartBody>
        <w:p w:rsidR="00000000" w:rsidRDefault="00AC109D">
          <w:pPr>
            <w:pStyle w:val="25548B13A6D7486CB0D02163BDEADD84"/>
          </w:pPr>
          <w:r w:rsidRPr="005A0A93">
            <w:rPr>
              <w:rStyle w:val="Platshllartext"/>
            </w:rPr>
            <w:t>Förslag till riksdagsbeslut</w:t>
          </w:r>
        </w:p>
      </w:docPartBody>
    </w:docPart>
    <w:docPart>
      <w:docPartPr>
        <w:name w:val="09C1B452B6384056A6FB95E5AD52295D"/>
        <w:category>
          <w:name w:val="Allmänt"/>
          <w:gallery w:val="placeholder"/>
        </w:category>
        <w:types>
          <w:type w:val="bbPlcHdr"/>
        </w:types>
        <w:behaviors>
          <w:behavior w:val="content"/>
        </w:behaviors>
        <w:guid w:val="{E3C7F1EC-8A44-4539-95A8-FD0BF29B6711}"/>
      </w:docPartPr>
      <w:docPartBody>
        <w:p w:rsidR="00000000" w:rsidRDefault="00AC56A6">
          <w:pPr>
            <w:pStyle w:val="09C1B452B6384056A6FB95E5AD5229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73847702F4401D9BCB9FA621392BB2"/>
        <w:category>
          <w:name w:val="Allmänt"/>
          <w:gallery w:val="placeholder"/>
        </w:category>
        <w:types>
          <w:type w:val="bbPlcHdr"/>
        </w:types>
        <w:behaviors>
          <w:behavior w:val="content"/>
        </w:behaviors>
        <w:guid w:val="{1703F6EE-343D-4AC8-AC3C-621A6D3645AE}"/>
      </w:docPartPr>
      <w:docPartBody>
        <w:p w:rsidR="00000000" w:rsidRDefault="00AC109D">
          <w:pPr>
            <w:pStyle w:val="0C73847702F4401D9BCB9FA621392BB2"/>
          </w:pPr>
          <w:r w:rsidRPr="005A0A93">
            <w:rPr>
              <w:rStyle w:val="Platshllartext"/>
            </w:rPr>
            <w:t>Motivering</w:t>
          </w:r>
        </w:p>
      </w:docPartBody>
    </w:docPart>
    <w:docPart>
      <w:docPartPr>
        <w:name w:val="FBBA2ACABB484DF19E21D0A2F16E5C95"/>
        <w:category>
          <w:name w:val="Allmänt"/>
          <w:gallery w:val="placeholder"/>
        </w:category>
        <w:types>
          <w:type w:val="bbPlcHdr"/>
        </w:types>
        <w:behaviors>
          <w:behavior w:val="content"/>
        </w:behaviors>
        <w:guid w:val="{16349F9B-984E-4082-8323-46F8F4C54899}"/>
      </w:docPartPr>
      <w:docPartBody>
        <w:p w:rsidR="00000000" w:rsidRDefault="00854297">
          <w:pPr>
            <w:pStyle w:val="FBBA2ACABB484DF19E21D0A2F16E5C9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548B13A6D7486CB0D02163BDEADD84">
    <w:name w:val="25548B13A6D7486CB0D02163BDEADD84"/>
  </w:style>
  <w:style w:type="paragraph" w:customStyle="1" w:styleId="09C1B452B6384056A6FB95E5AD52295D">
    <w:name w:val="09C1B452B6384056A6FB95E5AD5229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2B9AE32FB64E3DB00778423E45C1AB">
    <w:name w:val="DB2B9AE32FB64E3DB00778423E45C1AB"/>
  </w:style>
  <w:style w:type="paragraph" w:customStyle="1" w:styleId="0C73847702F4401D9BCB9FA621392BB2">
    <w:name w:val="0C73847702F4401D9BCB9FA621392BB2"/>
  </w:style>
  <w:style w:type="paragraph" w:customStyle="1" w:styleId="14389E3E627C411C89AAED8CC1A04FBA">
    <w:name w:val="14389E3E627C411C89AAED8CC1A04FBA"/>
  </w:style>
  <w:style w:type="paragraph" w:customStyle="1" w:styleId="FBBA2ACABB484DF19E21D0A2F16E5C95">
    <w:name w:val="FBBA2ACABB484DF19E21D0A2F16E5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D7282-C499-48DA-AF84-F580DD15C718}"/>
</file>

<file path=customXml/itemProps2.xml><?xml version="1.0" encoding="utf-8"?>
<ds:datastoreItem xmlns:ds="http://schemas.openxmlformats.org/officeDocument/2006/customXml" ds:itemID="{9DB03F4F-CFA8-4A1F-AAB4-485CA429157B}"/>
</file>

<file path=customXml/itemProps3.xml><?xml version="1.0" encoding="utf-8"?>
<ds:datastoreItem xmlns:ds="http://schemas.openxmlformats.org/officeDocument/2006/customXml" ds:itemID="{714B5F82-D8DC-417B-B945-FB6214BEA80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2327</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