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160" w:rsidRPr="00E84160" w:rsidRDefault="00E84160">
      <w:pPr>
        <w:pStyle w:val="Frslagsrubrik"/>
      </w:pPr>
      <w:r w:rsidRPr="00E84160">
        <w:t>Förslag till riksdagsbeslut</w:t>
      </w:r>
    </w:p>
    <w:p w:rsidR="00E84160" w:rsidRPr="00E84160" w:rsidRDefault="00E84160">
      <w:pPr>
        <w:pStyle w:val="Hemstlatt"/>
        <w:ind w:left="0"/>
      </w:pPr>
      <w:r w:rsidRPr="00E84160">
        <w:t>Riksdagen tillkännager för regeringen som sin mening vad som anförs i motionen om ett utökat meddela</w:t>
      </w:r>
      <w:r w:rsidRPr="00E84160">
        <w:t>r</w:t>
      </w:r>
      <w:r w:rsidRPr="00E84160">
        <w:t>skydd.</w:t>
      </w:r>
    </w:p>
    <w:p w:rsidR="00E84160" w:rsidRPr="00E84160" w:rsidRDefault="00E84160">
      <w:pPr>
        <w:pStyle w:val="Rubrik1"/>
      </w:pPr>
      <w:r w:rsidRPr="00E84160">
        <w:t>Motivering</w:t>
      </w:r>
    </w:p>
    <w:p w:rsidR="00E84160" w:rsidRPr="00E84160" w:rsidRDefault="00E84160">
      <w:r w:rsidRPr="00E84160">
        <w:t>I regeringsformen regleras yttrandefriheten. Den innebär att varje medborgare gentemot det allmänna ska kunna förmedla information och utrycka sina tankar, åsikter och känslor, i tal, skrift, bild eller på annat sätt.</w:t>
      </w:r>
    </w:p>
    <w:p w:rsidR="00E84160" w:rsidRPr="00E84160" w:rsidRDefault="00E84160">
      <w:pPr>
        <w:pStyle w:val="Normaltindrag"/>
      </w:pPr>
      <w:r w:rsidRPr="00E84160">
        <w:t>Meddelarfriheten som kompletterar yttrandefriheten innebär att alla a</w:t>
      </w:r>
      <w:r w:rsidRPr="00E84160">
        <w:t>n</w:t>
      </w:r>
      <w:r w:rsidRPr="00E84160">
        <w:t>ställda inom offentlig verksamhet muntligen får lämna uppgifter till massm</w:t>
      </w:r>
      <w:r w:rsidRPr="00E84160">
        <w:t>e</w:t>
      </w:r>
      <w:r w:rsidRPr="00E84160">
        <w:t>dier, i syfte att de ska publiceras. Denna rättighet gäller i viss utsträckning även sekretessbelagda handlingar. Förbud råder att efterforska källa samt att röja källa.</w:t>
      </w:r>
    </w:p>
    <w:p w:rsidR="00E84160" w:rsidRPr="00E84160" w:rsidRDefault="00E84160">
      <w:pPr>
        <w:pStyle w:val="Normaltindrag"/>
      </w:pPr>
      <w:r w:rsidRPr="00E84160">
        <w:t>Meddelarfriheten kompletteras med förbud att efterforska källa, som inn</w:t>
      </w:r>
      <w:r w:rsidRPr="00E84160">
        <w:t>e</w:t>
      </w:r>
      <w:r w:rsidRPr="00E84160">
        <w:t>bär att arbetsgivaren inte får undersöka de anställdas kontakter med massm</w:t>
      </w:r>
      <w:r w:rsidRPr="00E84160">
        <w:t>e</w:t>
      </w:r>
      <w:r w:rsidRPr="00E84160">
        <w:t>dier, samt förbud att röja källa, som innebär att massmedierna inte får avslöja källan om denna vill vara anonym. Även dessa bestämmelser regleras i tryc</w:t>
      </w:r>
      <w:r w:rsidRPr="00E84160">
        <w:t>k</w:t>
      </w:r>
      <w:r w:rsidRPr="00E84160">
        <w:t>frihetsförordningen.</w:t>
      </w:r>
    </w:p>
    <w:p w:rsidR="00E84160" w:rsidRPr="00E84160" w:rsidRDefault="00E84160">
      <w:pPr>
        <w:pStyle w:val="Normaltindrag"/>
      </w:pPr>
      <w:r w:rsidRPr="00E84160">
        <w:t>Vi menar att det är värdefullt i en demokrati att värna de kontrollsystem som finns för att allmänheten ska få en god möjlighet att granska hur skatt</w:t>
      </w:r>
      <w:r w:rsidRPr="00E84160">
        <w:t>e</w:t>
      </w:r>
      <w:r w:rsidRPr="00E84160">
        <w:t>medel används. Efterforskningsförbudet omfattar offentlig verksamhet och skyddar dess personal som till stor del utgörs av kvinnor. När offentlig ver</w:t>
      </w:r>
      <w:r w:rsidRPr="00E84160">
        <w:t>k</w:t>
      </w:r>
      <w:r w:rsidRPr="00E84160">
        <w:t>samhet läggs ut (övertas, ”avknoppas”) till privata ägare bör personalen o</w:t>
      </w:r>
      <w:r w:rsidRPr="00E84160">
        <w:t>m</w:t>
      </w:r>
      <w:r w:rsidRPr="00E84160">
        <w:t>fattas av medd</w:t>
      </w:r>
      <w:r w:rsidRPr="00E84160">
        <w:t>e</w:t>
      </w:r>
      <w:r w:rsidRPr="00E84160">
        <w:t>larskydd i form av att efterforskningsförbudet kvarstår.</w:t>
      </w:r>
    </w:p>
    <w:p w:rsidR="00E84160" w:rsidRPr="00E84160" w:rsidRDefault="00E84160">
      <w:pPr>
        <w:pStyle w:val="Normaltindrag"/>
      </w:pPr>
      <w:r w:rsidRPr="00E84160">
        <w:t>Efterforskningsförbundet bör minst omfatta all verksamhet som drivs med skattemedel. Detta för att värna såväl vårt öppna och demokratiska samhälle som jämställdheten.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4160">
        <w:trPr>
          <w:cantSplit/>
        </w:trPr>
        <w:tc>
          <w:tcPr>
            <w:tcW w:w="3046" w:type="dxa"/>
          </w:tcPr>
          <w:p w:rsidR="00E84160" w:rsidRPr="00E84160" w:rsidRDefault="00E84160">
            <w:pPr>
              <w:pStyle w:val="UnderskriftDatum"/>
              <w:spacing w:before="240"/>
            </w:pPr>
            <w:r w:rsidRPr="00E84160">
              <w:lastRenderedPageBreak/>
              <w:t>Stockholm den 19 oktober 2010</w:t>
            </w:r>
          </w:p>
        </w:tc>
        <w:tc>
          <w:tcPr>
            <w:tcW w:w="3047" w:type="dxa"/>
          </w:tcPr>
          <w:p w:rsidR="00E84160" w:rsidRPr="00E84160" w:rsidRDefault="00E84160">
            <w:pPr>
              <w:pStyle w:val="Underskrifter"/>
              <w:spacing w:before="240"/>
            </w:pPr>
          </w:p>
        </w:tc>
      </w:tr>
      <w:tr w:rsidR="00000000" w:rsidRPr="00E84160">
        <w:trPr>
          <w:cantSplit/>
        </w:trPr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Ann-Christin Ahlberg (S)</w:t>
            </w:r>
          </w:p>
        </w:tc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</w:p>
        </w:tc>
      </w:tr>
      <w:tr w:rsidR="00000000" w:rsidRPr="00E84160">
        <w:trPr>
          <w:cantSplit/>
        </w:trPr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Carina Hägg (S)</w:t>
            </w:r>
          </w:p>
        </w:tc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Karin Åström (S)</w:t>
            </w:r>
          </w:p>
        </w:tc>
      </w:tr>
      <w:tr w:rsidR="00000000" w:rsidRPr="00E84160">
        <w:trPr>
          <w:cantSplit/>
        </w:trPr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Marie Nordén (S)</w:t>
            </w:r>
          </w:p>
        </w:tc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Monica Green (S)</w:t>
            </w:r>
          </w:p>
        </w:tc>
      </w:tr>
      <w:tr w:rsidR="00000000" w:rsidRPr="00E84160">
        <w:trPr>
          <w:cantSplit/>
        </w:trPr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  <w:r w:rsidRPr="00E84160">
              <w:t>Peter Jeppsson (S)</w:t>
            </w:r>
          </w:p>
        </w:tc>
        <w:tc>
          <w:tcPr>
            <w:tcW w:w="3046" w:type="dxa"/>
          </w:tcPr>
          <w:p w:rsidR="00E84160" w:rsidRPr="00E84160" w:rsidRDefault="00E84160">
            <w:pPr>
              <w:pStyle w:val="Underskrifter"/>
            </w:pPr>
          </w:p>
        </w:tc>
      </w:tr>
    </w:tbl>
    <w:p w:rsidR="00E84160" w:rsidRPr="00E84160" w:rsidRDefault="00E84160">
      <w:pPr>
        <w:pStyle w:val="Normaltindrag"/>
      </w:pPr>
    </w:p>
    <w:sectPr w:rsidR="00000000" w:rsidRPr="00E84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160" w:rsidRPr="00E84160" w:rsidRDefault="00E84160">
      <w:r w:rsidRPr="00E84160">
        <w:separator/>
      </w:r>
    </w:p>
  </w:endnote>
  <w:endnote w:type="continuationSeparator" w:id="0">
    <w:p w:rsidR="00E84160" w:rsidRPr="00E84160" w:rsidRDefault="00E84160">
      <w:r w:rsidRPr="00E841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Sidfot"/>
    </w:pPr>
    <w:r w:rsidRPr="00E841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2460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160" w:rsidRDefault="00E841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4160" w:rsidRDefault="00E841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Sidfot"/>
    </w:pPr>
    <w:r w:rsidRPr="00E841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890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160" w:rsidRDefault="00E84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160" w:rsidRDefault="00E84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Sidfot"/>
    </w:pPr>
    <w:r w:rsidRPr="00E841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848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160" w:rsidRDefault="00E84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4160" w:rsidRDefault="00E84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160" w:rsidRPr="00E84160" w:rsidRDefault="00E84160">
      <w:r w:rsidRPr="00E84160">
        <w:separator/>
      </w:r>
    </w:p>
  </w:footnote>
  <w:footnote w:type="continuationSeparator" w:id="0">
    <w:p w:rsidR="00E84160" w:rsidRPr="00E84160" w:rsidRDefault="00E84160">
      <w:r w:rsidRPr="00E841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Sidhuvud"/>
    </w:pPr>
    <w:r w:rsidRPr="00E841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992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160" w:rsidRDefault="00E841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4160" w:rsidRDefault="00E841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Sidhuvud"/>
    </w:pPr>
    <w:r w:rsidRPr="00E841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9922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160" w:rsidRDefault="00E841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4160" w:rsidRDefault="00E841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160" w:rsidRPr="00E84160" w:rsidRDefault="00E84160">
    <w:pPr>
      <w:pStyle w:val="FSHNormal"/>
      <w:tabs>
        <w:tab w:val="right" w:pos="5840"/>
      </w:tabs>
    </w:pPr>
    <w:r w:rsidRPr="00E84160">
      <w:br/>
    </w:r>
    <w:r w:rsidRPr="00E84160">
      <w:fldChar w:fldCharType="begin" w:fldLock="1"/>
    </w:r>
    <w:r w:rsidRPr="00E84160">
      <w:instrText xml:space="preserve"> DOCPROPERTY</w:instrText>
    </w:r>
    <w:r w:rsidRPr="00E84160">
      <w:rPr>
        <w:sz w:val="18"/>
      </w:rPr>
      <w:instrText xml:space="preserve"> "YearUser" *\charformat </w:instrText>
    </w:r>
    <w:r w:rsidRPr="00E84160">
      <w:fldChar w:fldCharType="separate"/>
    </w:r>
    <w:r w:rsidRPr="00E84160">
      <w:t>2010/11</w:t>
    </w:r>
    <w:r w:rsidRPr="00E84160">
      <w:fldChar w:fldCharType="end"/>
    </w:r>
    <w:r w:rsidRPr="00E84160">
      <w:t xml:space="preserve"> </w:t>
    </w:r>
    <w:r w:rsidRPr="00E84160">
      <w:tab/>
      <w:t xml:space="preserve">mnr: </w:t>
    </w:r>
    <w:r w:rsidRPr="00E84160">
      <w:fldChar w:fldCharType="begin" w:fldLock="1"/>
    </w:r>
    <w:r w:rsidRPr="00E84160">
      <w:instrText xml:space="preserve"> DOCPROPERTY</w:instrText>
    </w:r>
    <w:r w:rsidRPr="00E84160">
      <w:rPr>
        <w:sz w:val="18"/>
      </w:rPr>
      <w:instrText xml:space="preserve"> "Motionsnummer" *\charformat </w:instrText>
    </w:r>
    <w:r w:rsidRPr="00E84160">
      <w:fldChar w:fldCharType="separate"/>
    </w:r>
    <w:r w:rsidRPr="00E84160">
      <w:t>K304</w:t>
    </w:r>
    <w:r w:rsidRPr="00E84160">
      <w:fldChar w:fldCharType="end"/>
    </w:r>
    <w:r w:rsidRPr="00E84160">
      <w:br/>
    </w:r>
    <w:r w:rsidRPr="00E84160">
      <w:fldChar w:fldCharType="begin" w:fldLock="1"/>
    </w:r>
    <w:r w:rsidRPr="00E84160">
      <w:instrText xml:space="preserve"> DOCPROPERTY</w:instrText>
    </w:r>
    <w:r w:rsidRPr="00E84160">
      <w:rPr>
        <w:sz w:val="18"/>
      </w:rPr>
      <w:instrText xml:space="preserve"> "Samling" *\charformat </w:instrText>
    </w:r>
    <w:r w:rsidRPr="00E84160">
      <w:fldChar w:fldCharType="end"/>
    </w:r>
    <w:r w:rsidRPr="00E84160">
      <w:tab/>
      <w:t xml:space="preserve">pnr: </w:t>
    </w:r>
    <w:r w:rsidRPr="00E84160">
      <w:fldChar w:fldCharType="begin" w:fldLock="1"/>
    </w:r>
    <w:r w:rsidRPr="00E84160">
      <w:instrText xml:space="preserve"> DOCPROPERTY</w:instrText>
    </w:r>
    <w:r w:rsidRPr="00E84160">
      <w:rPr>
        <w:sz w:val="18"/>
      </w:rPr>
      <w:instrText xml:space="preserve"> "Partinummer" *\charformat </w:instrText>
    </w:r>
    <w:r w:rsidRPr="00E84160">
      <w:fldChar w:fldCharType="separate"/>
    </w:r>
    <w:r w:rsidRPr="00E84160">
      <w:t>S16012</w:t>
    </w:r>
    <w:r w:rsidRPr="00E84160">
      <w:fldChar w:fldCharType="end"/>
    </w:r>
  </w:p>
  <w:p w:rsidR="00E84160" w:rsidRPr="00E84160" w:rsidRDefault="00E84160">
    <w:pPr>
      <w:pStyle w:val="FSHRub1"/>
    </w:pPr>
    <w:r w:rsidRPr="00E84160">
      <w:t>Motion till riksdagen</w:t>
    </w:r>
    <w:r w:rsidRPr="00E84160">
      <w:br/>
    </w:r>
    <w:r w:rsidRPr="00E84160">
      <w:fldChar w:fldCharType="begin" w:fldLock="1"/>
    </w:r>
    <w:r w:rsidRPr="00E84160">
      <w:instrText xml:space="preserve"> DOCPROPERTY "YearUser" *\charformat </w:instrText>
    </w:r>
    <w:r w:rsidRPr="00E84160">
      <w:fldChar w:fldCharType="separate"/>
    </w:r>
    <w:r w:rsidRPr="00E84160">
      <w:t>2010/11</w:t>
    </w:r>
    <w:r w:rsidRPr="00E84160">
      <w:fldChar w:fldCharType="end"/>
    </w:r>
    <w:r w:rsidRPr="00E84160">
      <w:t>:</w:t>
    </w:r>
    <w:r w:rsidRPr="00E84160">
      <w:fldChar w:fldCharType="begin" w:fldLock="1"/>
    </w:r>
    <w:r w:rsidRPr="00E84160">
      <w:instrText xml:space="preserve"> DOCPROPERTY "Motionsnummer" *\charformat </w:instrText>
    </w:r>
    <w:r w:rsidRPr="00E84160">
      <w:fldChar w:fldCharType="separate"/>
    </w:r>
    <w:r w:rsidRPr="00E84160">
      <w:t>K304</w:t>
    </w:r>
    <w:r w:rsidRPr="00E84160">
      <w:fldChar w:fldCharType="end"/>
    </w:r>
  </w:p>
  <w:p w:rsidR="00E84160" w:rsidRPr="00E84160" w:rsidRDefault="00E84160">
    <w:pPr>
      <w:pStyle w:val="FSHNormalS5"/>
    </w:pPr>
    <w:r w:rsidRPr="00E84160">
      <w:fldChar w:fldCharType="begin" w:fldLock="1"/>
    </w:r>
    <w:r w:rsidRPr="00E84160">
      <w:instrText xml:space="preserve"> DOCPROPERTY "MotionarText" *\charformat </w:instrText>
    </w:r>
    <w:r w:rsidRPr="00E84160">
      <w:fldChar w:fldCharType="separate"/>
    </w:r>
    <w:r w:rsidRPr="00E84160">
      <w:t>av Ann-Christin Ahlberg m.fl. (S)</w:t>
    </w:r>
    <w:r w:rsidRPr="00E84160">
      <w:fldChar w:fldCharType="end"/>
    </w:r>
    <w:r w:rsidRPr="00E84160">
      <w:br/>
    </w:r>
    <w:r w:rsidRPr="00E84160">
      <w:fldChar w:fldCharType="begin" w:fldLock="1"/>
    </w:r>
    <w:r w:rsidRPr="00E84160">
      <w:instrText xml:space="preserve"> DOCPROPERTY "SvarFrasKort" *\charformat </w:instrText>
    </w:r>
    <w:r w:rsidRPr="00E84160">
      <w:fldChar w:fldCharType="end"/>
    </w:r>
  </w:p>
  <w:p w:rsidR="00E84160" w:rsidRPr="00E84160" w:rsidRDefault="00E84160">
    <w:pPr>
      <w:pStyle w:val="FSHTitel"/>
    </w:pPr>
    <w:r w:rsidRPr="00E84160">
      <w:fldChar w:fldCharType="begin" w:fldLock="1"/>
    </w:r>
    <w:r w:rsidRPr="00E84160">
      <w:instrText xml:space="preserve"> DOCPROPERTY</w:instrText>
    </w:r>
    <w:r w:rsidRPr="00E84160">
      <w:rPr>
        <w:sz w:val="18"/>
      </w:rPr>
      <w:instrText xml:space="preserve"> "RubrikSvar" *\charformat </w:instrText>
    </w:r>
    <w:r w:rsidRPr="00E84160">
      <w:fldChar w:fldCharType="separate"/>
    </w:r>
    <w:r w:rsidRPr="00E84160">
      <w:t>Meddelarskydd</w:t>
    </w:r>
    <w:r w:rsidRPr="00E84160">
      <w:fldChar w:fldCharType="end"/>
    </w:r>
  </w:p>
  <w:p w:rsidR="00E84160" w:rsidRPr="00E84160" w:rsidRDefault="00E84160">
    <w:pPr>
      <w:pStyle w:val="Normal00"/>
    </w:pPr>
  </w:p>
  <w:p w:rsidR="00E84160" w:rsidRPr="00E84160" w:rsidRDefault="00E841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9232233">
    <w:abstractNumId w:val="3"/>
  </w:num>
  <w:num w:numId="2" w16cid:durableId="1768043690">
    <w:abstractNumId w:val="2"/>
  </w:num>
  <w:num w:numId="3" w16cid:durableId="767776250">
    <w:abstractNumId w:val="1"/>
  </w:num>
  <w:num w:numId="4" w16cid:durableId="292491148">
    <w:abstractNumId w:val="0"/>
  </w:num>
  <w:num w:numId="5" w16cid:durableId="231964412">
    <w:abstractNumId w:val="7"/>
  </w:num>
  <w:num w:numId="6" w16cid:durableId="1825850787">
    <w:abstractNumId w:val="6"/>
  </w:num>
  <w:num w:numId="7" w16cid:durableId="1220634158">
    <w:abstractNumId w:val="5"/>
  </w:num>
  <w:num w:numId="8" w16cid:durableId="1332947708">
    <w:abstractNumId w:val="4"/>
  </w:num>
  <w:num w:numId="9" w16cid:durableId="1212158498">
    <w:abstractNumId w:val="8"/>
  </w:num>
  <w:num w:numId="10" w16cid:durableId="1366364514">
    <w:abstractNumId w:val="9"/>
  </w:num>
  <w:num w:numId="11" w16cid:durableId="390470777">
    <w:abstractNumId w:val="10"/>
  </w:num>
  <w:num w:numId="12" w16cid:durableId="1978221216">
    <w:abstractNumId w:val="13"/>
  </w:num>
  <w:num w:numId="13" w16cid:durableId="1029379265">
    <w:abstractNumId w:val="15"/>
  </w:num>
  <w:num w:numId="14" w16cid:durableId="1803232094">
    <w:abstractNumId w:val="16"/>
  </w:num>
  <w:num w:numId="15" w16cid:durableId="2112124101">
    <w:abstractNumId w:val="11"/>
  </w:num>
  <w:num w:numId="16" w16cid:durableId="2126999867">
    <w:abstractNumId w:val="18"/>
  </w:num>
  <w:num w:numId="17" w16cid:durableId="946692082">
    <w:abstractNumId w:val="17"/>
  </w:num>
  <w:num w:numId="18" w16cid:durableId="610236070">
    <w:abstractNumId w:val="14"/>
  </w:num>
  <w:num w:numId="19" w16cid:durableId="200284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893BDAE9-8E13-47A9-873E-FF2F82AEE79A},{39D62049-33A8-4B42-A320-9C90309F2B1C},{E954FE74-C856-472A-91F0-9EBDC78CBAB7},{0350534B-85B5-40E1-BE33-EF8FC312F402},{8EEB4B84-FF04-442A-9A21-DFB9FCCFE1B6},{D137DACD-DE01-4FB3-9471-9FB0F32457F0}"/>
  </w:docVars>
  <w:rsids>
    <w:rsidRoot w:val="00FD5DB7"/>
    <w:rsid w:val="00E84160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362FC31-814A-4B72-A08D-96D2AE2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1522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s16012</vt:lpstr>
    </vt:vector>
  </TitlesOfParts>
  <Company>Riksdagen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s16012</dc:title>
  <dc:subject>s16012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2010-11-20T06:28:00Z</cp:lastPrinted>
  <dcterms:created xsi:type="dcterms:W3CDTF">2025-12-18T01:07:00Z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mot2000_520_2010-10-19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Meddelarskydd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(S)\Hägg, Carina (S)\Åström, Karin (S)\Nordén, Marie (S)\Green, Monica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Carina Hägg (S), Karin Åström (S), Marie Nordén (S), Monica Green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20102011000000000115000160120069</vt:lpwstr>
  </property>
  <property fmtid="{D5CDD505-2E9C-101B-9397-08002B2CF9AE}" pid="47" name="datum">
    <vt:lpwstr>101019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20102011000000000115000160120069</vt:lpwstr>
  </property>
  <property fmtid="{D5CDD505-2E9C-101B-9397-08002B2CF9AE}" pid="50" name="nummer">
    <vt:lpwstr>304</vt:lpwstr>
  </property>
  <property fmtid="{D5CDD505-2E9C-101B-9397-08002B2CF9AE}" pid="51" name="utskottsbeteckning">
    <vt:lpwstr>K</vt:lpwstr>
  </property>
  <property fmtid="{D5CDD505-2E9C-101B-9397-08002B2CF9AE}" pid="52" name="GlobalUID">
    <vt:lpwstr>{D17289F3-1E64-49BF-B35E-E5626DC5A432}</vt:lpwstr>
  </property>
  <property fmtid="{D5CDD505-2E9C-101B-9397-08002B2CF9AE}" pid="53" name="Överföringar">
    <vt:i4>0</vt:i4>
  </property>
  <property fmtid="{D5CDD505-2E9C-101B-9397-08002B2CF9AE}" pid="54" name="Checksum">
    <vt:lpwstr>*1014079025238*</vt:lpwstr>
  </property>
  <property fmtid="{D5CDD505-2E9C-101B-9397-08002B2CF9AE}" pid="55" name="skuggnummer">
    <vt:lpwstr>1176</vt:lpwstr>
  </property>
  <property fmtid="{D5CDD505-2E9C-101B-9397-08002B2CF9AE}" pid="56" name="urixVersion">
    <vt:lpwstr>4.3.0.0</vt:lpwstr>
  </property>
  <property fmtid="{D5CDD505-2E9C-101B-9397-08002B2CF9AE}" pid="57" name="urixOrigin">
    <vt:lpwstr>101122 16:15:08.072</vt:lpwstr>
  </property>
  <property fmtid="{D5CDD505-2E9C-101B-9397-08002B2CF9AE}" pid="58" name="urixGuid">
    <vt:lpwstr>{E1A0D83F-5CF0-4A14-8939-B724437EBBF3}</vt:lpwstr>
  </property>
</Properties>
</file>