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Förnyad bordläggning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om misstroendeförklaring mot statsminister Stefan Löfven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Spets (SD) som ersättare fr.o.m. den 1 oktober t.o.m. den 31 oktober under Jeff Ahls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2016/17:623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Ridning som förebyggande friskvårdsarbete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2016/17:578 av Mikael Dahlqvist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Arbetsförmedlingens nedläggning av lokala kontor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2016/17:594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 i Södermanland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2016/17:596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Kompetensförsörjning inom företagshälsovården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2016/17:592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ansvar för att rädda Findus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2016/17:588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It-läckaget på Transportstyrelsen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2016/17:590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 mot ballistiska robotar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2016/17:610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Andelen högre officerare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2016/17:615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Kärnvapenförbud och svensk försvarsförmåga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2016/17:617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FN-konventionen mot kärnvapen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2016/17:519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strandskydd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2016/17:574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Hanhikivi kärnkraftverk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2016/17:589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Sandsugning i Öresund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2016/17:600 av Emma Wallrup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Klimatråd om hållbart resande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2016/17:604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Regelverk och krav på cisterner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Karolina Skog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Ekström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2017-09-14</SAFIR_Sammantradesdatum_Doc>
    <SAFIR_SammantradeID xmlns="C07A1A6C-0B19-41D9-BDF8-F523BA3921EB">d92809a2-bfda-43b6-b2b1-25c30c7b94d3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B0D0C43-F281-4144-A67D-2B22069615D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