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0A995A909EE48FAAD76C08274D3C24B"/>
        </w:placeholder>
        <w:text/>
      </w:sdtPr>
      <w:sdtEndPr/>
      <w:sdtContent>
        <w:p w:rsidRPr="009B062B" w:rsidR="00AF30DD" w:rsidP="002737B9" w:rsidRDefault="00AF30DD" w14:paraId="09FA11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53f5ba-887f-4853-9c77-97a05f8f5e23"/>
        <w:id w:val="-813558231"/>
        <w:lock w:val="sdtLocked"/>
      </w:sdtPr>
      <w:sdtEndPr/>
      <w:sdtContent>
        <w:p w:rsidR="00A9138B" w:rsidRDefault="00BB77B1" w14:paraId="09FA11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konsekvenserna av minskad reklamskatt för en utökad möjlighet till intäktskälla för föreningslivet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5664680D6554335A6E46BC63E115E1A"/>
        </w:placeholder>
        <w:text/>
      </w:sdtPr>
      <w:sdtEndPr/>
      <w:sdtContent>
        <w:p w:rsidRPr="009B062B" w:rsidR="006D79C9" w:rsidP="00333E95" w:rsidRDefault="006D79C9" w14:paraId="09FA1110" w14:textId="77777777">
          <w:pPr>
            <w:pStyle w:val="Rubrik1"/>
          </w:pPr>
          <w:r>
            <w:t>Motivering</w:t>
          </w:r>
        </w:p>
      </w:sdtContent>
    </w:sdt>
    <w:p w:rsidR="005C26DE" w:rsidP="005C26DE" w:rsidRDefault="005C26DE" w14:paraId="09FA1111" w14:textId="5500B4C3">
      <w:pPr>
        <w:pStyle w:val="Normalutanindragellerluft"/>
      </w:pPr>
      <w:r>
        <w:t>Det svenska föreningslivet är något vi alla känner stolthet inför</w:t>
      </w:r>
      <w:r w:rsidR="00B31E77">
        <w:t>,</w:t>
      </w:r>
      <w:r>
        <w:t xml:space="preserve"> och vi pratar ofta om idrottsföreningarnas roll </w:t>
      </w:r>
      <w:r w:rsidR="00B31E77">
        <w:t>för</w:t>
      </w:r>
      <w:r>
        <w:t xml:space="preserve"> att skapa en god gemenskap för våra barn och unga. I spåren av </w:t>
      </w:r>
      <w:proofErr w:type="spellStart"/>
      <w:r w:rsidR="00B31E77">
        <w:t>c</w:t>
      </w:r>
      <w:r>
        <w:t>oronapandemin</w:t>
      </w:r>
      <w:proofErr w:type="spellEnd"/>
      <w:r>
        <w:t xml:space="preserve"> har föreningarnas möjlighet till finansiering ofta diskuterats, inte minst med tanke på oron inför minskade skatteintäkter på grund av ökad arbets</w:t>
      </w:r>
      <w:r w:rsidR="006F2076">
        <w:softHyphen/>
      </w:r>
      <w:r>
        <w:t xml:space="preserve">löshet som kan leda till utmaningar i många kommuner och regioner. </w:t>
      </w:r>
    </w:p>
    <w:p w:rsidRPr="00D3194C" w:rsidR="005C26DE" w:rsidP="00D3194C" w:rsidRDefault="005C26DE" w14:paraId="09FA1112" w14:textId="172373E9">
      <w:r w:rsidRPr="00D3194C">
        <w:t>Det har dock talats ganska lite om de skattemässiga hinder som ställs upp vid större sponsringsbelopp. Även om lättnader har skett de senaste åren så påverkar reklam</w:t>
      </w:r>
      <w:r w:rsidR="006F2076">
        <w:softHyphen/>
      </w:r>
      <w:bookmarkStart w:name="_GoBack" w:id="1"/>
      <w:bookmarkEnd w:id="1"/>
      <w:r w:rsidRPr="00D3194C">
        <w:t>skatten företagens och föreningarnas möjligheter att göra gemensam sak i att lyfta varandra och ökar i</w:t>
      </w:r>
      <w:r w:rsidR="00B31E77">
        <w:t xml:space="preserve"> </w:t>
      </w:r>
      <w:r w:rsidRPr="00D3194C">
        <w:t>stället föreningarnas beroende av finansiering via skattemedel.</w:t>
      </w:r>
    </w:p>
    <w:p w:rsidRPr="00D3194C" w:rsidR="00BB6339" w:rsidP="00D3194C" w:rsidRDefault="005C26DE" w14:paraId="09FA1113" w14:textId="4B0DCB77">
      <w:r w:rsidRPr="00D3194C">
        <w:t>Att utreda huruvida en borttagen reklamskatten kan utöka föreningars möjlighet till finansiering via reklam och därmed minska beroendet av skattefinansiering ligger i hela skattesystemets intresse</w:t>
      </w:r>
      <w:r w:rsidR="00B31E77">
        <w:t>,</w:t>
      </w:r>
      <w:r w:rsidRPr="00D3194C">
        <w:t xml:space="preserve"> särskilt i tider av kris då statens och kommunernas ekonomi ställs på sin spets.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5872A84A7C42949514E35C3DE3543A"/>
        </w:placeholder>
      </w:sdtPr>
      <w:sdtEndPr>
        <w:rPr>
          <w:i w:val="0"/>
          <w:noProof w:val="0"/>
        </w:rPr>
      </w:sdtEndPr>
      <w:sdtContent>
        <w:p w:rsidR="002737B9" w:rsidP="002737B9" w:rsidRDefault="002737B9" w14:paraId="09FA1114" w14:textId="77777777"/>
        <w:p w:rsidRPr="008E0FE2" w:rsidR="004801AC" w:rsidP="002737B9" w:rsidRDefault="006F2076" w14:paraId="09FA11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76D6" w:rsidRDefault="004076D6" w14:paraId="09FA1119" w14:textId="77777777"/>
    <w:sectPr w:rsidR="004076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A111B" w14:textId="77777777" w:rsidR="00E25DC7" w:rsidRDefault="00E25DC7" w:rsidP="000C1CAD">
      <w:pPr>
        <w:spacing w:line="240" w:lineRule="auto"/>
      </w:pPr>
      <w:r>
        <w:separator/>
      </w:r>
    </w:p>
  </w:endnote>
  <w:endnote w:type="continuationSeparator" w:id="0">
    <w:p w14:paraId="09FA111C" w14:textId="77777777" w:rsidR="00E25DC7" w:rsidRDefault="00E25D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11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11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112A" w14:textId="77777777" w:rsidR="00262EA3" w:rsidRPr="002737B9" w:rsidRDefault="00262EA3" w:rsidP="002737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A1119" w14:textId="77777777" w:rsidR="00E25DC7" w:rsidRDefault="00E25DC7" w:rsidP="000C1CAD">
      <w:pPr>
        <w:spacing w:line="240" w:lineRule="auto"/>
      </w:pPr>
      <w:r>
        <w:separator/>
      </w:r>
    </w:p>
  </w:footnote>
  <w:footnote w:type="continuationSeparator" w:id="0">
    <w:p w14:paraId="09FA111A" w14:textId="77777777" w:rsidR="00E25DC7" w:rsidRDefault="00E25D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9FA11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FA112C" wp14:anchorId="09FA11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F2076" w14:paraId="09FA112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57ECA5AFD94E2BA81262568A7CB7F8"/>
                              </w:placeholder>
                              <w:text/>
                            </w:sdtPr>
                            <w:sdtEndPr/>
                            <w:sdtContent>
                              <w:r w:rsidR="005C26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D151C963004231B451E4815BC3D13C"/>
                              </w:placeholder>
                              <w:text/>
                            </w:sdtPr>
                            <w:sdtEndPr/>
                            <w:sdtContent>
                              <w:r w:rsidR="00D3194C">
                                <w:t>1951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FA11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F2076" w14:paraId="09FA112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57ECA5AFD94E2BA81262568A7CB7F8"/>
                        </w:placeholder>
                        <w:text/>
                      </w:sdtPr>
                      <w:sdtEndPr/>
                      <w:sdtContent>
                        <w:r w:rsidR="005C26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D151C963004231B451E4815BC3D13C"/>
                        </w:placeholder>
                        <w:text/>
                      </w:sdtPr>
                      <w:sdtEndPr/>
                      <w:sdtContent>
                        <w:r w:rsidR="00D3194C">
                          <w:t>1951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FA11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9FA111F" w14:textId="77777777">
    <w:pPr>
      <w:jc w:val="right"/>
    </w:pPr>
  </w:p>
  <w:p w:rsidR="00262EA3" w:rsidP="00776B74" w:rsidRDefault="00262EA3" w14:paraId="09FA11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F2076" w14:paraId="09FA112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FA112E" wp14:anchorId="09FA11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F2076" w14:paraId="09FA11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26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194C">
          <w:t>1951</w:t>
        </w:r>
      </w:sdtContent>
    </w:sdt>
  </w:p>
  <w:p w:rsidRPr="008227B3" w:rsidR="00262EA3" w:rsidP="008227B3" w:rsidRDefault="006F2076" w14:paraId="09FA11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F2076" w14:paraId="09FA11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:1126</w:t>
        </w:r>
      </w:sdtContent>
    </w:sdt>
  </w:p>
  <w:p w:rsidR="00262EA3" w:rsidP="00E03A3D" w:rsidRDefault="006F2076" w14:paraId="09FA11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C26DE" w14:paraId="09FA1128" w14:textId="77777777">
        <w:pPr>
          <w:pStyle w:val="FSHRub2"/>
        </w:pPr>
        <w:r>
          <w:t>Stärkt möjlighet till föreningsintäkter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FA11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C26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60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7B9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6D6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6DE"/>
    <w:rsid w:val="005C28C0"/>
    <w:rsid w:val="005C3BB1"/>
    <w:rsid w:val="005C3F29"/>
    <w:rsid w:val="005C45B7"/>
    <w:rsid w:val="005C4A81"/>
    <w:rsid w:val="005C5800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076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38B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69E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1E77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7B1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94C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5DC7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FA110D"/>
  <w15:chartTrackingRefBased/>
  <w15:docId w15:val="{77DCE7F0-4298-43BC-98B0-D674669C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A995A909EE48FAAD76C08274D3C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94EBF-58CB-444F-9A0D-01507FD5E97F}"/>
      </w:docPartPr>
      <w:docPartBody>
        <w:p w:rsidR="00764CF0" w:rsidRDefault="009E28FD">
          <w:pPr>
            <w:pStyle w:val="D0A995A909EE48FAAD76C08274D3C2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664680D6554335A6E46BC63E115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177FF-8C7B-4E1D-9BA5-9A5CDFBD8422}"/>
      </w:docPartPr>
      <w:docPartBody>
        <w:p w:rsidR="00764CF0" w:rsidRDefault="009E28FD">
          <w:pPr>
            <w:pStyle w:val="25664680D6554335A6E46BC63E115E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57ECA5AFD94E2BA81262568A7CB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B7FF0-A481-4AD0-AD7B-C7ABDF14602E}"/>
      </w:docPartPr>
      <w:docPartBody>
        <w:p w:rsidR="00764CF0" w:rsidRDefault="009E28FD">
          <w:pPr>
            <w:pStyle w:val="2657ECA5AFD94E2BA81262568A7CB7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151C963004231B451E4815BC3D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F6F20-47D8-4E2E-9CDE-413E356FCA8A}"/>
      </w:docPartPr>
      <w:docPartBody>
        <w:p w:rsidR="00764CF0" w:rsidRDefault="009E28FD">
          <w:pPr>
            <w:pStyle w:val="F3D151C963004231B451E4815BC3D13C"/>
          </w:pPr>
          <w:r>
            <w:t xml:space="preserve"> </w:t>
          </w:r>
        </w:p>
      </w:docPartBody>
    </w:docPart>
    <w:docPart>
      <w:docPartPr>
        <w:name w:val="EE5872A84A7C42949514E35C3DE35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B576D-9452-4BC0-8490-CE69BE91CC55}"/>
      </w:docPartPr>
      <w:docPartBody>
        <w:p w:rsidR="00D74F9C" w:rsidRDefault="00D74F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FD"/>
    <w:rsid w:val="00764CF0"/>
    <w:rsid w:val="009E28FD"/>
    <w:rsid w:val="00D74F9C"/>
    <w:rsid w:val="00D9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A995A909EE48FAAD76C08274D3C24B">
    <w:name w:val="D0A995A909EE48FAAD76C08274D3C24B"/>
  </w:style>
  <w:style w:type="paragraph" w:customStyle="1" w:styleId="3EBB35642E3B46A5908DF14B4D47D6DE">
    <w:name w:val="3EBB35642E3B46A5908DF14B4D47D6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C9C35605B384D888E0081D8FD54A651">
    <w:name w:val="9C9C35605B384D888E0081D8FD54A651"/>
  </w:style>
  <w:style w:type="paragraph" w:customStyle="1" w:styleId="25664680D6554335A6E46BC63E115E1A">
    <w:name w:val="25664680D6554335A6E46BC63E115E1A"/>
  </w:style>
  <w:style w:type="paragraph" w:customStyle="1" w:styleId="C725BEEFB07B414E95B9309508AD5947">
    <w:name w:val="C725BEEFB07B414E95B9309508AD5947"/>
  </w:style>
  <w:style w:type="paragraph" w:customStyle="1" w:styleId="96EA2594C4E6437387EBCA02283F3288">
    <w:name w:val="96EA2594C4E6437387EBCA02283F3288"/>
  </w:style>
  <w:style w:type="paragraph" w:customStyle="1" w:styleId="2657ECA5AFD94E2BA81262568A7CB7F8">
    <w:name w:val="2657ECA5AFD94E2BA81262568A7CB7F8"/>
  </w:style>
  <w:style w:type="paragraph" w:customStyle="1" w:styleId="F3D151C963004231B451E4815BC3D13C">
    <w:name w:val="F3D151C963004231B451E4815BC3D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A99C3-1B62-4BCE-9880-AAD7CEA76431}"/>
</file>

<file path=customXml/itemProps2.xml><?xml version="1.0" encoding="utf-8"?>
<ds:datastoreItem xmlns:ds="http://schemas.openxmlformats.org/officeDocument/2006/customXml" ds:itemID="{2DD91D73-032D-4FC6-9219-2D9B4B0C464F}"/>
</file>

<file path=customXml/itemProps3.xml><?xml version="1.0" encoding="utf-8"?>
<ds:datastoreItem xmlns:ds="http://schemas.openxmlformats.org/officeDocument/2006/customXml" ds:itemID="{E613A8A9-8DCC-4303-A268-CE29F8EEE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1120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M1951 Stärkt möjlighet till föreningsintäkter</vt:lpstr>
      <vt:lpstr>
      </vt:lpstr>
    </vt:vector>
  </TitlesOfParts>
  <Company>Sveriges riksdag</Company>
  <LinksUpToDate>false</LinksUpToDate>
  <CharactersWithSpaces>1301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