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00000" w:rsidRPr="009B1EA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D12F2" w:rsidRPr="009B1EAB" w:rsidRDefault="00AD12F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AD12F2" w:rsidRPr="009B1EAB" w:rsidRDefault="00AD12F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AD12F2" w:rsidRPr="009B1EAB" w:rsidRDefault="00AD12F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B1EAB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AD12F2" w:rsidRPr="009B1EAB" w:rsidRDefault="00AD12F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AD12F2" w:rsidRPr="009B1EAB" w:rsidRDefault="00AD12F2">
            <w:pPr>
              <w:framePr w:w="4400" w:h="1644" w:wrap="notBeside" w:vAnchor="page" w:hAnchor="page" w:x="6573" w:y="721"/>
            </w:pP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D12F2" w:rsidRPr="009B1EAB" w:rsidRDefault="00AD12F2">
            <w:pPr>
              <w:framePr w:w="4400" w:h="1644" w:wrap="notBeside" w:vAnchor="page" w:hAnchor="page" w:x="6573" w:y="721"/>
            </w:pPr>
            <w:r w:rsidRPr="009B1EAB">
              <w:t>2006-11-14</w:t>
            </w:r>
          </w:p>
        </w:tc>
        <w:tc>
          <w:tcPr>
            <w:tcW w:w="2347" w:type="dxa"/>
            <w:gridSpan w:val="2"/>
          </w:tcPr>
          <w:p w:rsidR="00AD12F2" w:rsidRPr="009B1EAB" w:rsidRDefault="00AD12F2">
            <w:pPr>
              <w:framePr w:w="4400" w:h="1644" w:wrap="notBeside" w:vAnchor="page" w:hAnchor="page" w:x="6573" w:y="721"/>
            </w:pP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D12F2" w:rsidRPr="009B1EAB" w:rsidRDefault="00AD12F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AD12F2" w:rsidRPr="009B1EAB" w:rsidRDefault="00AD12F2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00000" w:rsidRPr="009B1E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D12F2" w:rsidRPr="009B1EAB" w:rsidRDefault="00AD12F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B1EAB">
              <w:rPr>
                <w:b/>
                <w:i w:val="0"/>
                <w:sz w:val="22"/>
              </w:rPr>
              <w:t>Socialdepartementet</w:t>
            </w: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D12F2" w:rsidRPr="009B1EAB" w:rsidRDefault="00AD12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D12F2" w:rsidRPr="009B1EAB" w:rsidRDefault="00AD12F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B1EAB">
              <w:rPr>
                <w:bCs/>
                <w:iCs/>
              </w:rPr>
              <w:t>Socialförsäkringsenheten</w:t>
            </w: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D12F2" w:rsidRPr="009B1EAB" w:rsidRDefault="00AD12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D12F2" w:rsidRPr="009B1EAB" w:rsidRDefault="00AD12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D12F2" w:rsidRPr="009B1EAB" w:rsidRDefault="00AD12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D12F2" w:rsidRPr="009B1EAB" w:rsidRDefault="00AD12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D12F2" w:rsidRPr="009B1EAB" w:rsidRDefault="00AD12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9B1E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D12F2" w:rsidRPr="009B1EAB" w:rsidRDefault="00AD12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AD12F2" w:rsidRPr="009B1EAB" w:rsidRDefault="00AD12F2">
      <w:pPr>
        <w:framePr w:w="4400" w:h="2523" w:wrap="notBeside" w:vAnchor="page" w:hAnchor="page" w:x="6453" w:y="2445"/>
        <w:ind w:left="142"/>
        <w:rPr>
          <w:b/>
        </w:rPr>
      </w:pPr>
    </w:p>
    <w:p w:rsidR="00AD12F2" w:rsidRPr="009B1EAB" w:rsidRDefault="00AD12F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9B1EAB">
        <w:t>Rådets möte den 1 december 2006</w:t>
      </w:r>
    </w:p>
    <w:p w:rsidR="00AD12F2" w:rsidRPr="009B1EAB" w:rsidRDefault="00AD12F2">
      <w:pPr>
        <w:pStyle w:val="RKnormal"/>
      </w:pPr>
      <w:r w:rsidRPr="009B1EAB">
        <w:t>Dagordningspunkt 16</w:t>
      </w:r>
    </w:p>
    <w:p w:rsidR="00AD12F2" w:rsidRPr="009B1EAB" w:rsidRDefault="00AD12F2">
      <w:pPr>
        <w:pStyle w:val="RKnormal"/>
      </w:pPr>
    </w:p>
    <w:p w:rsidR="00AD12F2" w:rsidRPr="009B1EAB" w:rsidRDefault="00AD12F2">
      <w:pPr>
        <w:pStyle w:val="RKnormal"/>
      </w:pPr>
      <w:r w:rsidRPr="009B1EAB">
        <w:t>Förslag till Europaparlamentets och rådets förordning om tillämpningsbestämmelser till förordning (EG) nr 883/2004 om samordning av de sociala trygghetssystemen Avdelning III och IV (förmåner vid invaliditet samt ålders - och efterlevandeförmåner).</w:t>
      </w:r>
    </w:p>
    <w:p w:rsidR="00AD12F2" w:rsidRPr="009B1EAB" w:rsidRDefault="00AD12F2">
      <w:pPr>
        <w:pStyle w:val="RKnormal"/>
      </w:pPr>
    </w:p>
    <w:p w:rsidR="00AD12F2" w:rsidRPr="009B1EAB" w:rsidRDefault="00AD12F2">
      <w:pPr>
        <w:pStyle w:val="RKnormal"/>
      </w:pPr>
      <w:r w:rsidRPr="009B1EAB">
        <w:t xml:space="preserve">Dokument: </w:t>
      </w:r>
    </w:p>
    <w:p w:rsidR="00AD12F2" w:rsidRPr="009B1EAB" w:rsidRDefault="00AD12F2">
      <w:pPr>
        <w:pStyle w:val="RKnormal"/>
      </w:pPr>
      <w:r w:rsidRPr="009B1EAB">
        <w:t>5896/06 SOC 44 CODEC 93</w:t>
      </w:r>
    </w:p>
    <w:p w:rsidR="00AD12F2" w:rsidRPr="009B1EAB" w:rsidRDefault="00AD12F2">
      <w:pPr>
        <w:pStyle w:val="RKnormal"/>
      </w:pPr>
      <w:r w:rsidRPr="009B1EAB">
        <w:t>14182/06 SOC 470 CODEC 1131</w:t>
      </w:r>
    </w:p>
    <w:p w:rsidR="00AD12F2" w:rsidRPr="009B1EAB" w:rsidRDefault="00AD12F2">
      <w:pPr>
        <w:pStyle w:val="RKnormal"/>
      </w:pPr>
    </w:p>
    <w:p w:rsidR="00AD12F2" w:rsidRPr="009B1EAB" w:rsidRDefault="00AD12F2">
      <w:pPr>
        <w:pStyle w:val="RKnormal"/>
      </w:pPr>
      <w:r w:rsidRPr="009B1EAB">
        <w:t xml:space="preserve">Tidigare dokument: </w:t>
      </w:r>
    </w:p>
    <w:p w:rsidR="00AD12F2" w:rsidRPr="009B1EAB" w:rsidRDefault="00AD12F2">
      <w:pPr>
        <w:pStyle w:val="RKnormal"/>
      </w:pPr>
      <w:r w:rsidRPr="009B1EAB">
        <w:t>Fakta PM 2005/06 socialdepartementet</w:t>
      </w:r>
    </w:p>
    <w:p w:rsidR="00AD12F2" w:rsidRPr="009B1EAB" w:rsidRDefault="00AD12F2">
      <w:pPr>
        <w:pStyle w:val="RKnormal"/>
      </w:pPr>
    </w:p>
    <w:p w:rsidR="00AD12F2" w:rsidRPr="009B1EAB" w:rsidRDefault="00AD12F2">
      <w:pPr>
        <w:pStyle w:val="RKnormal"/>
      </w:pPr>
      <w:r w:rsidRPr="009B1EAB">
        <w:t xml:space="preserve">Tidigare behandlad vid samråd med EU-nämnden: </w:t>
      </w:r>
    </w:p>
    <w:p w:rsidR="00AD12F2" w:rsidRPr="009B1EAB" w:rsidRDefault="00AD12F2">
      <w:pPr>
        <w:pStyle w:val="RKnormal"/>
      </w:pPr>
      <w:r w:rsidRPr="009B1EAB">
        <w:t>---</w:t>
      </w:r>
    </w:p>
    <w:p w:rsidR="00AD12F2" w:rsidRPr="009B1EAB" w:rsidRDefault="00AD12F2">
      <w:pPr>
        <w:pStyle w:val="RKrubrik"/>
      </w:pPr>
      <w:r w:rsidRPr="009B1EAB">
        <w:t>Bakgrund</w:t>
      </w:r>
    </w:p>
    <w:p w:rsidR="00AD12F2" w:rsidRPr="009B1EAB" w:rsidRDefault="00AD12F2">
      <w:pPr>
        <w:pStyle w:val="Brdtext"/>
        <w:rPr>
          <w:rFonts w:ascii="OrigGarmnd BT" w:hAnsi="OrigGarmnd BT"/>
        </w:rPr>
      </w:pPr>
      <w:r w:rsidRPr="009B1EAB">
        <w:rPr>
          <w:rFonts w:ascii="OrigGarmnd BT" w:hAnsi="OrigGarmnd BT"/>
        </w:rPr>
        <w:t xml:space="preserve">Ett förslag till tillämpningsförordning till förordningen 883/04 om samordning av de sociala trygghetssystemen har presenterats i januari 2006. Det finska ordförandeskapet har nu gått vidare med en genomgång av reglerna i avsnitten om invaliditetsförmåner samt efterlevande- och pensionförmåner i förordningen. Ett förslag till politisk överenskommelse till detta avsnitt läggs nu fram. </w:t>
      </w:r>
    </w:p>
    <w:p w:rsidR="00AD12F2" w:rsidRPr="009B1EAB" w:rsidRDefault="00AD12F2">
      <w:pPr>
        <w:pStyle w:val="Brdtext"/>
        <w:rPr>
          <w:rFonts w:ascii="OrigGarmnd BT" w:hAnsi="OrigGarmnd BT"/>
        </w:rPr>
      </w:pPr>
    </w:p>
    <w:p w:rsidR="00AD12F2" w:rsidRPr="009B1EAB" w:rsidRDefault="00AD12F2">
      <w:pPr>
        <w:pStyle w:val="RKnormal"/>
      </w:pPr>
      <w:r w:rsidRPr="009B1EAB">
        <w:t xml:space="preserve">Eftersom lagstiftningen inte kan godkännas slutligt annat än i sin helhet, kan varje avsnitt bli föremål för översyn i ett senare skede, beroende på hur rättsakten i övrigt utvecklas. En slutlig genomgång av förordningen väntas vara klar vid årsskiftet 2008/2009. </w:t>
      </w:r>
    </w:p>
    <w:p w:rsidR="00AD12F2" w:rsidRPr="009B1EAB" w:rsidRDefault="00AD12F2">
      <w:pPr>
        <w:pStyle w:val="Brdtext"/>
        <w:rPr>
          <w:rFonts w:ascii="OrigGarmnd BT" w:hAnsi="OrigGarmnd BT"/>
        </w:rPr>
      </w:pPr>
    </w:p>
    <w:p w:rsidR="00AD12F2" w:rsidRPr="009B1EAB" w:rsidRDefault="00AD12F2">
      <w:pPr>
        <w:pStyle w:val="Brdtext"/>
        <w:rPr>
          <w:rFonts w:ascii="OrigGarmnd BT" w:hAnsi="OrigGarmnd BT"/>
        </w:rPr>
      </w:pPr>
    </w:p>
    <w:p w:rsidR="00AD12F2" w:rsidRPr="009B1EAB" w:rsidRDefault="00AD12F2">
      <w:pPr>
        <w:pStyle w:val="RKnormal"/>
      </w:pPr>
    </w:p>
    <w:p w:rsidR="00AD12F2" w:rsidRPr="009B1EAB" w:rsidRDefault="00AD12F2">
      <w:pPr>
        <w:pStyle w:val="RKnormal"/>
      </w:pPr>
    </w:p>
    <w:p w:rsidR="00AD12F2" w:rsidRPr="009B1EAB" w:rsidRDefault="00AD12F2">
      <w:pPr>
        <w:pStyle w:val="RKrubrik"/>
      </w:pPr>
      <w:r w:rsidRPr="009B1EAB">
        <w:lastRenderedPageBreak/>
        <w:t>Rättslig grund och beslutsförfarande</w:t>
      </w:r>
    </w:p>
    <w:p w:rsidR="00AD12F2" w:rsidRPr="009B1EAB" w:rsidRDefault="00AD12F2">
      <w:pPr>
        <w:spacing w:before="240" w:line="240" w:lineRule="atLeast"/>
      </w:pPr>
      <w:r w:rsidRPr="009B1EAB">
        <w:t>Artikel 42 och 308 i EG-fördraget. Beslut fattas av rådet med enhällighet efter medbeslutandeförfarande med Europaparlamentet enligt artikel 251.</w:t>
      </w:r>
    </w:p>
    <w:p w:rsidR="00AD12F2" w:rsidRPr="009B1EAB" w:rsidRDefault="00AD12F2">
      <w:pPr>
        <w:pStyle w:val="RKnormal"/>
      </w:pPr>
    </w:p>
    <w:p w:rsidR="00AD12F2" w:rsidRPr="009B1EAB" w:rsidRDefault="00AD12F2">
      <w:pPr>
        <w:pStyle w:val="RKrubrik"/>
        <w:rPr>
          <w:i/>
          <w:iCs/>
        </w:rPr>
      </w:pPr>
      <w:r w:rsidRPr="009B1EAB">
        <w:rPr>
          <w:i/>
          <w:iCs/>
        </w:rPr>
        <w:t>Svensk ståndpunkt</w:t>
      </w:r>
    </w:p>
    <w:p w:rsidR="00AD12F2" w:rsidRPr="009B1EAB" w:rsidRDefault="00AD12F2">
      <w:pPr>
        <w:pStyle w:val="RKnormal"/>
      </w:pPr>
      <w:r w:rsidRPr="009B1EAB">
        <w:t>Sverige stöder ordförandes förslag, som är i överensstämmelse med de svenska ståndpunkterna.</w:t>
      </w:r>
    </w:p>
    <w:p w:rsidR="00AD12F2" w:rsidRPr="009B1EAB" w:rsidRDefault="00AD12F2">
      <w:pPr>
        <w:pStyle w:val="RKrubrik"/>
      </w:pPr>
      <w:r w:rsidRPr="009B1EAB">
        <w:t>Europaparlamentets inställning</w:t>
      </w:r>
    </w:p>
    <w:p w:rsidR="00AD12F2" w:rsidRPr="009B1EAB" w:rsidRDefault="00AD12F2">
      <w:pPr>
        <w:pStyle w:val="RKnormal"/>
      </w:pPr>
      <w:r w:rsidRPr="009B1EAB">
        <w:t>Ännu okänd.</w:t>
      </w:r>
    </w:p>
    <w:p w:rsidR="00AD12F2" w:rsidRPr="009B1EAB" w:rsidRDefault="00AD12F2">
      <w:pPr>
        <w:pStyle w:val="RKrubrik"/>
        <w:rPr>
          <w:i/>
          <w:iCs/>
        </w:rPr>
      </w:pPr>
      <w:r w:rsidRPr="009B1EAB">
        <w:rPr>
          <w:i/>
          <w:iCs/>
        </w:rPr>
        <w:t>Förslaget</w:t>
      </w:r>
    </w:p>
    <w:p w:rsidR="00AD12F2" w:rsidRPr="009B1EAB" w:rsidRDefault="00AD12F2">
      <w:pPr>
        <w:pStyle w:val="RKnormal"/>
      </w:pPr>
      <w:r w:rsidRPr="009B1EAB">
        <w:t>Kommissionens förslag till en ny tillämpningsförordning lades fram i januari 2006. I huvudsak innehåller förslaget administrativa regler för tillämpningen av förordningen 883/2004 om samordning av de sociala trygghetssystemen. Tillämpningsförordningen är en förutsättning för att förordningen 883/2004 skall kunna tillämpas praktiskt av de berörda myndigheterna i medlemsstaterna. En viktig förändring för att skynda på handläggningen i enskilda försäkringsärenden är att informationsutbytet mellan myndighetern</w:t>
      </w:r>
      <w:r w:rsidRPr="009B1EAB">
        <w:t>a i medlemsstaterna skall kunna ske elektroniskt.</w:t>
      </w:r>
    </w:p>
    <w:p w:rsidR="00AD12F2" w:rsidRPr="009B1EAB" w:rsidRDefault="00AD12F2">
      <w:pPr>
        <w:pStyle w:val="RKnormal"/>
      </w:pPr>
    </w:p>
    <w:p w:rsidR="00AD12F2" w:rsidRPr="009B1EAB" w:rsidRDefault="00AD12F2">
      <w:pPr>
        <w:pStyle w:val="RKnormal"/>
      </w:pPr>
      <w:r w:rsidRPr="009B1EAB">
        <w:t xml:space="preserve">Det finska ordförandeskapet har under andra halvåret 2006 gått igenom avsnittet invaliditet, pensions –och efterlevandeförmåner. Reglerna berör framförallt de administrativa rutinerna för att garantera snabba och rättssäkra beslut i pensionsärenden som berör två eller flera medlemsstater. Under de kommande ordförandeskapen kommer de därpå följande sakområdena och de finansiella reglerna att behandlas. </w:t>
      </w:r>
    </w:p>
    <w:p w:rsidR="00AD12F2" w:rsidRPr="009B1EAB" w:rsidRDefault="00AD12F2">
      <w:pPr>
        <w:pStyle w:val="RKrubrik"/>
        <w:rPr>
          <w:i/>
          <w:iCs/>
        </w:rPr>
      </w:pPr>
      <w:r w:rsidRPr="009B1EAB">
        <w:rPr>
          <w:i/>
          <w:iCs/>
        </w:rPr>
        <w:t>Gällande svenska regler och förslagets effekter på dessa</w:t>
      </w:r>
    </w:p>
    <w:p w:rsidR="00AD12F2" w:rsidRPr="009B1EAB" w:rsidRDefault="00AD12F2">
      <w:pPr>
        <w:pStyle w:val="RKnormal"/>
      </w:pPr>
      <w:r w:rsidRPr="009B1EAB">
        <w:t>Inga kända effekter.</w:t>
      </w:r>
    </w:p>
    <w:p w:rsidR="00AD12F2" w:rsidRPr="009B1EAB" w:rsidRDefault="00AD12F2">
      <w:pPr>
        <w:pStyle w:val="RKrubrik"/>
      </w:pPr>
      <w:r w:rsidRPr="009B1EAB">
        <w:t>Ekonomiska konsekvenser</w:t>
      </w:r>
    </w:p>
    <w:p w:rsidR="00AD12F2" w:rsidRPr="009B1EAB" w:rsidRDefault="00AD12F2">
      <w:pPr>
        <w:pStyle w:val="RKnormal"/>
      </w:pPr>
      <w:r w:rsidRPr="009B1EAB">
        <w:t>Inga kända konsekvenser.</w:t>
      </w:r>
    </w:p>
    <w:p w:rsidR="00AD12F2" w:rsidRPr="009B1EAB" w:rsidRDefault="00AD12F2">
      <w:pPr>
        <w:pStyle w:val="RKrubrik"/>
      </w:pPr>
      <w:r w:rsidRPr="009B1EAB">
        <w:t>Övrigt</w:t>
      </w:r>
    </w:p>
    <w:p w:rsidR="00AD12F2" w:rsidRPr="009B1EAB" w:rsidRDefault="00AD12F2">
      <w:pPr>
        <w:pStyle w:val="RKnormal"/>
      </w:pPr>
    </w:p>
    <w:p w:rsidR="00AD12F2" w:rsidRPr="009B1EAB" w:rsidRDefault="00AD12F2">
      <w:pPr>
        <w:pStyle w:val="RKnormal"/>
        <w:rPr>
          <w:i/>
          <w:iCs/>
        </w:rPr>
      </w:pPr>
    </w:p>
    <w:p w:rsidR="00AD12F2" w:rsidRPr="009B1EAB" w:rsidRDefault="00AD12F2">
      <w:pPr>
        <w:pStyle w:val="RKnormal"/>
        <w:ind w:left="-1134"/>
      </w:pPr>
    </w:p>
    <w:p w:rsidR="00AD12F2" w:rsidRPr="009B1EAB" w:rsidRDefault="00AD12F2">
      <w:pPr>
        <w:pStyle w:val="RKrubrik"/>
        <w:spacing w:before="0" w:after="0"/>
      </w:pPr>
    </w:p>
    <w:p w:rsidR="00AD12F2" w:rsidRPr="009B1EAB" w:rsidRDefault="00AD12F2">
      <w:pPr>
        <w:pStyle w:val="RKnormal"/>
      </w:pPr>
    </w:p>
    <w:p w:rsidR="00AD12F2" w:rsidRPr="009B1EAB" w:rsidRDefault="00AD12F2">
      <w:pPr>
        <w:pStyle w:val="RKnormal"/>
      </w:pPr>
    </w:p>
    <w:sectPr w:rsidR="00AD12F2" w:rsidRPr="009B1EA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2F2" w:rsidRPr="009B1EAB" w:rsidRDefault="00AD12F2">
      <w:pPr>
        <w:spacing w:line="240" w:lineRule="auto"/>
      </w:pPr>
      <w:r w:rsidRPr="009B1EAB">
        <w:separator/>
      </w:r>
    </w:p>
  </w:endnote>
  <w:endnote w:type="continuationSeparator" w:id="0">
    <w:p w:rsidR="00AD12F2" w:rsidRPr="009B1EAB" w:rsidRDefault="00AD12F2">
      <w:pPr>
        <w:spacing w:line="240" w:lineRule="auto"/>
      </w:pPr>
      <w:r w:rsidRPr="009B1E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2F2" w:rsidRPr="009B1EAB" w:rsidRDefault="00AD12F2">
      <w:pPr>
        <w:spacing w:line="240" w:lineRule="auto"/>
      </w:pPr>
      <w:r w:rsidRPr="009B1EAB">
        <w:separator/>
      </w:r>
    </w:p>
  </w:footnote>
  <w:footnote w:type="continuationSeparator" w:id="0">
    <w:p w:rsidR="00AD12F2" w:rsidRPr="009B1EAB" w:rsidRDefault="00AD12F2">
      <w:pPr>
        <w:spacing w:line="240" w:lineRule="auto"/>
      </w:pPr>
      <w:r w:rsidRPr="009B1E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2F2" w:rsidRPr="009B1EAB" w:rsidRDefault="00AD12F2">
    <w:pPr>
      <w:pStyle w:val="Sidhuvud"/>
      <w:framePr w:wrap="around" w:vAnchor="text" w:hAnchor="margin" w:xAlign="right" w:y="1"/>
      <w:rPr>
        <w:rStyle w:val="Sidnummer"/>
      </w:rPr>
    </w:pPr>
    <w:r w:rsidRPr="009B1EAB">
      <w:rPr>
        <w:rStyle w:val="Sidnummer"/>
      </w:rPr>
      <w:fldChar w:fldCharType="begin" w:fldLock="1"/>
    </w:r>
    <w:r w:rsidRPr="009B1EAB">
      <w:rPr>
        <w:rStyle w:val="Sidnummer"/>
      </w:rPr>
      <w:instrText xml:space="preserve">PAGE  </w:instrText>
    </w:r>
    <w:r w:rsidRPr="009B1EAB">
      <w:rPr>
        <w:rStyle w:val="Sidnummer"/>
      </w:rPr>
      <w:fldChar w:fldCharType="separate"/>
    </w:r>
    <w:r w:rsidRPr="009B1EAB">
      <w:rPr>
        <w:rStyle w:val="Sidnummer"/>
      </w:rPr>
      <w:t>2</w:t>
    </w:r>
    <w:r w:rsidRPr="009B1EA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00000" w:rsidRPr="009B1EA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D12F2" w:rsidRPr="009B1EAB" w:rsidRDefault="00AD12F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D12F2" w:rsidRPr="009B1EAB" w:rsidRDefault="00AD12F2">
          <w:pPr>
            <w:pStyle w:val="Sidhuvud"/>
            <w:ind w:right="360"/>
          </w:pPr>
        </w:p>
      </w:tc>
      <w:tc>
        <w:tcPr>
          <w:tcW w:w="1525" w:type="dxa"/>
        </w:tcPr>
        <w:p w:rsidR="00AD12F2" w:rsidRPr="009B1EAB" w:rsidRDefault="00AD12F2">
          <w:pPr>
            <w:pStyle w:val="Sidhuvud"/>
            <w:ind w:right="360"/>
          </w:pPr>
        </w:p>
      </w:tc>
    </w:tr>
  </w:tbl>
  <w:p w:rsidR="00AD12F2" w:rsidRPr="009B1EAB" w:rsidRDefault="00AD12F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2F2" w:rsidRPr="009B1EAB" w:rsidRDefault="00AD12F2">
    <w:pPr>
      <w:pStyle w:val="Sidhuvud"/>
      <w:framePr w:wrap="around" w:vAnchor="text" w:hAnchor="margin" w:xAlign="right" w:y="1"/>
      <w:rPr>
        <w:rStyle w:val="Sidnummer"/>
      </w:rPr>
    </w:pPr>
    <w:r w:rsidRPr="009B1EAB">
      <w:rPr>
        <w:rStyle w:val="Sidnummer"/>
      </w:rPr>
      <w:fldChar w:fldCharType="begin" w:fldLock="1"/>
    </w:r>
    <w:r w:rsidRPr="009B1EAB">
      <w:rPr>
        <w:rStyle w:val="Sidnummer"/>
      </w:rPr>
      <w:instrText xml:space="preserve">PAGE  </w:instrText>
    </w:r>
    <w:r w:rsidRPr="009B1EAB">
      <w:rPr>
        <w:rStyle w:val="Sidnummer"/>
      </w:rPr>
      <w:fldChar w:fldCharType="separate"/>
    </w:r>
    <w:r w:rsidRPr="009B1EAB">
      <w:rPr>
        <w:rStyle w:val="Sidnummer"/>
      </w:rPr>
      <w:t>3</w:t>
    </w:r>
    <w:r w:rsidRPr="009B1EA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00000" w:rsidRPr="009B1EA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D12F2" w:rsidRPr="009B1EAB" w:rsidRDefault="00AD12F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D12F2" w:rsidRPr="009B1EAB" w:rsidRDefault="00AD12F2">
          <w:pPr>
            <w:pStyle w:val="Sidhuvud"/>
            <w:ind w:right="360"/>
          </w:pPr>
        </w:p>
      </w:tc>
      <w:tc>
        <w:tcPr>
          <w:tcW w:w="1525" w:type="dxa"/>
        </w:tcPr>
        <w:p w:rsidR="00AD12F2" w:rsidRPr="009B1EAB" w:rsidRDefault="00AD12F2">
          <w:pPr>
            <w:pStyle w:val="Sidhuvud"/>
            <w:ind w:right="360"/>
          </w:pPr>
        </w:p>
      </w:tc>
    </w:tr>
  </w:tbl>
  <w:p w:rsidR="00AD12F2" w:rsidRPr="009B1EAB" w:rsidRDefault="00AD12F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2F2" w:rsidRPr="009B1EAB" w:rsidRDefault="009B1EAB">
    <w:pPr>
      <w:framePr w:w="2948" w:h="1321" w:hRule="exact" w:wrap="notBeside" w:vAnchor="page" w:hAnchor="page" w:x="1362" w:y="653"/>
    </w:pPr>
    <w:r w:rsidRPr="009B1EAB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2F2" w:rsidRPr="009B1EAB" w:rsidRDefault="00AD12F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D12F2" w:rsidRPr="009B1EAB" w:rsidRDefault="00AD12F2">
    <w:pPr>
      <w:rPr>
        <w:rFonts w:ascii="TradeGothic" w:hAnsi="TradeGothic"/>
        <w:b/>
        <w:bCs/>
        <w:spacing w:val="12"/>
        <w:sz w:val="22"/>
      </w:rPr>
    </w:pPr>
  </w:p>
  <w:p w:rsidR="00AD12F2" w:rsidRPr="009B1EAB" w:rsidRDefault="00AD12F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D12F2" w:rsidRPr="009B1EAB" w:rsidRDefault="00AD12F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972090"/>
    <w:rsid w:val="00972090"/>
    <w:rsid w:val="009B1EAB"/>
    <w:rsid w:val="00AD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FFBBA-AD95-432E-A7BD-D2C01F9F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semiHidden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semiHidden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343</Words>
  <Characters>2356</Characters>
  <Application>Microsoft Office Word</Application>
  <DocSecurity>4</DocSecurity>
  <Lines>90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/>
  <cp:lastModifiedBy>Lars Brink</cp:lastModifiedBy>
  <cp:revision>2</cp:revision>
  <cp:lastPrinted>2006-11-15T10:18:00Z</cp:lastPrinted>
  <dcterms:created xsi:type="dcterms:W3CDTF">2025-12-17T03:57:00Z</dcterms:created>
  <dcterms:modified xsi:type="dcterms:W3CDTF">2025-12-17T03:57:00Z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