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4015" w:rsidRPr="00734015" w:rsidRDefault="00734015">
      <w:pPr>
        <w:pStyle w:val="Frslagsrubrik"/>
      </w:pPr>
      <w:r w:rsidRPr="00734015">
        <w:t>Förslag till riksdagsbeslut</w:t>
      </w:r>
    </w:p>
    <w:p w:rsidR="00734015" w:rsidRPr="00734015" w:rsidRDefault="00734015">
      <w:pPr>
        <w:pStyle w:val="Hemstlatt"/>
        <w:numPr>
          <w:ilvl w:val="0"/>
          <w:numId w:val="0"/>
        </w:numPr>
      </w:pPr>
      <w:r w:rsidRPr="00734015">
        <w:t>Riksdagen tillkännager för regeringen som sin mening vad som anförs i motionen om att utreda en förstärkt valfrihet när det gäller konsumentens möjlighet att välja tv-utbud som alternativ till ”kollektivanslu</w:t>
      </w:r>
      <w:r w:rsidRPr="00734015">
        <w:t>t</w:t>
      </w:r>
      <w:r w:rsidRPr="00734015">
        <w:t>ning” till kabelnät.</w:t>
      </w:r>
    </w:p>
    <w:p w:rsidR="00734015" w:rsidRPr="00734015" w:rsidRDefault="00734015">
      <w:pPr>
        <w:pStyle w:val="Rubrik1"/>
      </w:pPr>
      <w:r w:rsidRPr="00734015">
        <w:t>Motivering</w:t>
      </w:r>
    </w:p>
    <w:p w:rsidR="00734015" w:rsidRPr="00734015" w:rsidRDefault="00734015">
      <w:r w:rsidRPr="00734015">
        <w:t>Kabelnäten för distribution av tv-sändningar innebär genom avtal med fasti</w:t>
      </w:r>
      <w:r w:rsidRPr="00734015">
        <w:t>g</w:t>
      </w:r>
      <w:r w:rsidRPr="00734015">
        <w:t>hetsägare ofta ett faktiskt monopol i fastighet eller fastighetsbestånd för h</w:t>
      </w:r>
      <w:r w:rsidRPr="00734015">
        <w:t>y</w:t>
      </w:r>
      <w:r w:rsidRPr="00734015">
        <w:t>reslägenheter eller bostadsrätter. Visserligen har den enskilde konsumenten möjlighet att använda inomhusantenn eller antenn på balkong alternativt p</w:t>
      </w:r>
      <w:r w:rsidRPr="00734015">
        <w:t>a</w:t>
      </w:r>
      <w:r w:rsidRPr="00734015">
        <w:t>rabol inom balkongområde, men för många konsumenter är den valfriheten en chimär, dels på grund av husets läge i förhållande till satelliter, dels på grund av t.ex. det digitala marknätets otillräckliga sändarstyrka.</w:t>
      </w:r>
    </w:p>
    <w:p w:rsidR="00734015" w:rsidRPr="00734015" w:rsidRDefault="00734015">
      <w:pPr>
        <w:pStyle w:val="Normaltindrag"/>
      </w:pPr>
      <w:r w:rsidRPr="00734015">
        <w:t>Dessutom ingår ofta kabelnätsavgiften som obligatorium i hyra, var</w:t>
      </w:r>
      <w:r w:rsidRPr="00734015">
        <w:t>för konsumenten dels inte har möjlighet att se den faktiska kostnaden, dels inte har någon möjlighet att avstå kostnaden. Inte heller finns det stora möjligheter att välja kanaler inom kabelnäten; ofta är de paketerade. Valfriheten att välja tv-distributör, -operatör eller programtjänst är därmed starkt begränsad. Sa</w:t>
      </w:r>
      <w:r w:rsidRPr="00734015">
        <w:t>m</w:t>
      </w:r>
      <w:r w:rsidRPr="00734015">
        <w:rPr>
          <w:spacing w:val="-4"/>
        </w:rPr>
        <w:t xml:space="preserve">tidigt har grundlagen starka skrivningar om informationsfriheten (2 kap. 1 § </w:t>
      </w:r>
      <w:r w:rsidRPr="00734015">
        <w:t>RF). Det finns alltså enligt min mening starka skäl för att utreda en förstärkt valfr</w:t>
      </w:r>
      <w:r w:rsidRPr="00734015">
        <w:t>i</w:t>
      </w:r>
      <w:r w:rsidRPr="00734015">
        <w:t>het när det gäller konsumenten</w:t>
      </w:r>
      <w:r w:rsidRPr="00734015">
        <w:t>s möjlighet att välja tv-utbud. Detta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34015">
        <w:trPr>
          <w:cantSplit/>
        </w:trPr>
        <w:tc>
          <w:tcPr>
            <w:tcW w:w="3046" w:type="dxa"/>
          </w:tcPr>
          <w:p w:rsidR="00734015" w:rsidRPr="00734015" w:rsidRDefault="00734015">
            <w:pPr>
              <w:pStyle w:val="UnderskriftDatum"/>
              <w:spacing w:before="240"/>
            </w:pPr>
            <w:r w:rsidRPr="00734015">
              <w:t>Stockholm den 27 oktober 2010</w:t>
            </w:r>
          </w:p>
        </w:tc>
        <w:tc>
          <w:tcPr>
            <w:tcW w:w="3047" w:type="dxa"/>
          </w:tcPr>
          <w:p w:rsidR="00734015" w:rsidRPr="00734015" w:rsidRDefault="00734015">
            <w:pPr>
              <w:pStyle w:val="Underskrifter"/>
              <w:spacing w:before="240"/>
            </w:pPr>
          </w:p>
        </w:tc>
      </w:tr>
      <w:tr w:rsidR="00000000" w:rsidRPr="00734015">
        <w:trPr>
          <w:cantSplit/>
        </w:trPr>
        <w:tc>
          <w:tcPr>
            <w:tcW w:w="3046" w:type="dxa"/>
          </w:tcPr>
          <w:p w:rsidR="00734015" w:rsidRPr="00734015" w:rsidRDefault="00734015">
            <w:pPr>
              <w:pStyle w:val="Underskrifter"/>
            </w:pPr>
            <w:r w:rsidRPr="00734015">
              <w:t>Caroline Szyber (KD)</w:t>
            </w:r>
          </w:p>
        </w:tc>
        <w:tc>
          <w:tcPr>
            <w:tcW w:w="3046" w:type="dxa"/>
          </w:tcPr>
          <w:p w:rsidR="00734015" w:rsidRPr="00734015" w:rsidRDefault="00734015">
            <w:pPr>
              <w:pStyle w:val="Underskrifter"/>
            </w:pPr>
          </w:p>
        </w:tc>
      </w:tr>
    </w:tbl>
    <w:p w:rsidR="00734015" w:rsidRPr="00734015" w:rsidRDefault="00734015">
      <w:pPr>
        <w:pStyle w:val="Normaltindrag"/>
      </w:pPr>
    </w:p>
    <w:sectPr w:rsidR="00000000" w:rsidRPr="007340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4015" w:rsidRPr="00734015" w:rsidRDefault="00734015">
      <w:r w:rsidRPr="00734015">
        <w:separator/>
      </w:r>
    </w:p>
  </w:endnote>
  <w:endnote w:type="continuationSeparator" w:id="0">
    <w:p w:rsidR="00734015" w:rsidRPr="00734015" w:rsidRDefault="00734015">
      <w:r w:rsidRPr="007340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4015" w:rsidRPr="00734015" w:rsidRDefault="00734015">
    <w:pPr>
      <w:pStyle w:val="Sidfot"/>
    </w:pPr>
    <w:r w:rsidRPr="0073401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7577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4015" w:rsidRDefault="0073401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34015" w:rsidRDefault="0073401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4015" w:rsidRPr="00734015" w:rsidRDefault="00734015">
    <w:pPr>
      <w:pStyle w:val="Sidfot"/>
    </w:pPr>
    <w:r w:rsidRPr="0073401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02547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4015" w:rsidRDefault="0073401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4015" w:rsidRDefault="0073401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4015" w:rsidRPr="00734015" w:rsidRDefault="00734015">
    <w:pPr>
      <w:pStyle w:val="Sidfot"/>
    </w:pPr>
    <w:r w:rsidRPr="0073401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42423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4015" w:rsidRDefault="0073401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4015" w:rsidRDefault="0073401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4015" w:rsidRPr="00734015" w:rsidRDefault="00734015">
      <w:r w:rsidRPr="00734015">
        <w:separator/>
      </w:r>
    </w:p>
  </w:footnote>
  <w:footnote w:type="continuationSeparator" w:id="0">
    <w:p w:rsidR="00734015" w:rsidRPr="00734015" w:rsidRDefault="00734015">
      <w:r w:rsidRPr="007340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4015" w:rsidRPr="00734015" w:rsidRDefault="00734015">
    <w:pPr>
      <w:pStyle w:val="Sidhuvud"/>
    </w:pPr>
    <w:r w:rsidRPr="0073401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734950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4015" w:rsidRDefault="0073401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34015" w:rsidRDefault="0073401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4015" w:rsidRPr="00734015" w:rsidRDefault="00734015">
    <w:pPr>
      <w:pStyle w:val="Sidhuvud"/>
    </w:pPr>
    <w:r w:rsidRPr="0073401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487055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4015" w:rsidRDefault="0073401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34015" w:rsidRDefault="0073401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4015" w:rsidRPr="00734015" w:rsidRDefault="00734015">
    <w:pPr>
      <w:pStyle w:val="FSHNormal"/>
      <w:tabs>
        <w:tab w:val="right" w:pos="5840"/>
      </w:tabs>
    </w:pPr>
    <w:r w:rsidRPr="00734015">
      <w:br/>
    </w:r>
    <w:r w:rsidRPr="00734015">
      <w:fldChar w:fldCharType="begin" w:fldLock="1"/>
    </w:r>
    <w:r w:rsidRPr="00734015">
      <w:instrText xml:space="preserve"> DOCPROPERTY</w:instrText>
    </w:r>
    <w:r w:rsidRPr="00734015">
      <w:rPr>
        <w:sz w:val="18"/>
      </w:rPr>
      <w:instrText xml:space="preserve"> "YearUser" *\charformat </w:instrText>
    </w:r>
    <w:r w:rsidRPr="00734015">
      <w:fldChar w:fldCharType="separate"/>
    </w:r>
    <w:r w:rsidRPr="00734015">
      <w:t>2010/11</w:t>
    </w:r>
    <w:r w:rsidRPr="00734015">
      <w:fldChar w:fldCharType="end"/>
    </w:r>
    <w:r w:rsidRPr="00734015">
      <w:t xml:space="preserve"> </w:t>
    </w:r>
    <w:r w:rsidRPr="00734015">
      <w:tab/>
      <w:t xml:space="preserve">mnr: </w:t>
    </w:r>
    <w:r w:rsidRPr="00734015">
      <w:fldChar w:fldCharType="begin" w:fldLock="1"/>
    </w:r>
    <w:r w:rsidRPr="00734015">
      <w:instrText xml:space="preserve"> DOCPROPERTY</w:instrText>
    </w:r>
    <w:r w:rsidRPr="00734015">
      <w:rPr>
        <w:sz w:val="18"/>
      </w:rPr>
      <w:instrText xml:space="preserve"> "Motionsnummer" *\charformat </w:instrText>
    </w:r>
    <w:r w:rsidRPr="00734015">
      <w:fldChar w:fldCharType="separate"/>
    </w:r>
    <w:r w:rsidRPr="00734015">
      <w:t>K374</w:t>
    </w:r>
    <w:r w:rsidRPr="00734015">
      <w:fldChar w:fldCharType="end"/>
    </w:r>
    <w:r w:rsidRPr="00734015">
      <w:br/>
    </w:r>
    <w:r w:rsidRPr="00734015">
      <w:fldChar w:fldCharType="begin" w:fldLock="1"/>
    </w:r>
    <w:r w:rsidRPr="00734015">
      <w:instrText xml:space="preserve"> DOCPROPERTY</w:instrText>
    </w:r>
    <w:r w:rsidRPr="00734015">
      <w:rPr>
        <w:sz w:val="18"/>
      </w:rPr>
      <w:instrText xml:space="preserve"> "Samling" *\charformat </w:instrText>
    </w:r>
    <w:r w:rsidRPr="00734015">
      <w:fldChar w:fldCharType="end"/>
    </w:r>
    <w:r w:rsidRPr="00734015">
      <w:tab/>
      <w:t xml:space="preserve">pnr: </w:t>
    </w:r>
    <w:r w:rsidRPr="00734015">
      <w:fldChar w:fldCharType="begin" w:fldLock="1"/>
    </w:r>
    <w:r w:rsidRPr="00734015">
      <w:instrText xml:space="preserve"> DOCPROPERTY</w:instrText>
    </w:r>
    <w:r w:rsidRPr="00734015">
      <w:rPr>
        <w:sz w:val="18"/>
      </w:rPr>
      <w:instrText xml:space="preserve"> "Partinummer" *\charformat </w:instrText>
    </w:r>
    <w:r w:rsidRPr="00734015">
      <w:fldChar w:fldCharType="separate"/>
    </w:r>
    <w:r w:rsidRPr="00734015">
      <w:t>KD735</w:t>
    </w:r>
    <w:r w:rsidRPr="00734015">
      <w:fldChar w:fldCharType="end"/>
    </w:r>
  </w:p>
  <w:p w:rsidR="00734015" w:rsidRPr="00734015" w:rsidRDefault="00734015">
    <w:pPr>
      <w:pStyle w:val="FSHRub1"/>
    </w:pPr>
    <w:r w:rsidRPr="00734015">
      <w:t>Motion till riksdagen</w:t>
    </w:r>
    <w:r w:rsidRPr="00734015">
      <w:br/>
    </w:r>
    <w:r w:rsidRPr="00734015">
      <w:fldChar w:fldCharType="begin" w:fldLock="1"/>
    </w:r>
    <w:r w:rsidRPr="00734015">
      <w:instrText xml:space="preserve"> DOCPROPERTY "YearUser" *\charformat </w:instrText>
    </w:r>
    <w:r w:rsidRPr="00734015">
      <w:fldChar w:fldCharType="separate"/>
    </w:r>
    <w:r w:rsidRPr="00734015">
      <w:t>2010/11</w:t>
    </w:r>
    <w:r w:rsidRPr="00734015">
      <w:fldChar w:fldCharType="end"/>
    </w:r>
    <w:r w:rsidRPr="00734015">
      <w:t>:</w:t>
    </w:r>
    <w:r w:rsidRPr="00734015">
      <w:fldChar w:fldCharType="begin" w:fldLock="1"/>
    </w:r>
    <w:r w:rsidRPr="00734015">
      <w:instrText xml:space="preserve"> DOCPROPERTY "Motionsnummer" *\charformat </w:instrText>
    </w:r>
    <w:r w:rsidRPr="00734015">
      <w:fldChar w:fldCharType="separate"/>
    </w:r>
    <w:r w:rsidRPr="00734015">
      <w:t>K374</w:t>
    </w:r>
    <w:r w:rsidRPr="00734015">
      <w:fldChar w:fldCharType="end"/>
    </w:r>
  </w:p>
  <w:p w:rsidR="00734015" w:rsidRPr="00734015" w:rsidRDefault="00734015">
    <w:pPr>
      <w:pStyle w:val="FSHNormalS5"/>
    </w:pPr>
    <w:r w:rsidRPr="00734015">
      <w:fldChar w:fldCharType="begin" w:fldLock="1"/>
    </w:r>
    <w:r w:rsidRPr="00734015">
      <w:instrText xml:space="preserve"> DOCPROPERTY "MotionarText" *\charformat </w:instrText>
    </w:r>
    <w:r w:rsidRPr="00734015">
      <w:fldChar w:fldCharType="separate"/>
    </w:r>
    <w:r w:rsidRPr="00734015">
      <w:t>av Caroline Szyber (KD)</w:t>
    </w:r>
    <w:r w:rsidRPr="00734015">
      <w:fldChar w:fldCharType="end"/>
    </w:r>
    <w:r w:rsidRPr="00734015">
      <w:br/>
    </w:r>
    <w:r w:rsidRPr="00734015">
      <w:fldChar w:fldCharType="begin" w:fldLock="1"/>
    </w:r>
    <w:r w:rsidRPr="00734015">
      <w:instrText xml:space="preserve"> DOCPROPERTY "SvarFrasKort" *\charformat </w:instrText>
    </w:r>
    <w:r w:rsidRPr="00734015">
      <w:fldChar w:fldCharType="end"/>
    </w:r>
  </w:p>
  <w:p w:rsidR="00734015" w:rsidRPr="00734015" w:rsidRDefault="00734015">
    <w:pPr>
      <w:pStyle w:val="FSHTitel"/>
    </w:pPr>
    <w:r w:rsidRPr="00734015">
      <w:fldChar w:fldCharType="begin" w:fldLock="1"/>
    </w:r>
    <w:r w:rsidRPr="00734015">
      <w:instrText xml:space="preserve"> DOCPROPERTY</w:instrText>
    </w:r>
    <w:r w:rsidRPr="00734015">
      <w:rPr>
        <w:sz w:val="18"/>
      </w:rPr>
      <w:instrText xml:space="preserve"> "RubrikSvar" *\charformat </w:instrText>
    </w:r>
    <w:r w:rsidRPr="00734015">
      <w:fldChar w:fldCharType="separate"/>
    </w:r>
    <w:r w:rsidRPr="00734015">
      <w:t>Tv-konsumenter som är anslutna till kabelnät</w:t>
    </w:r>
    <w:r w:rsidRPr="00734015">
      <w:fldChar w:fldCharType="end"/>
    </w:r>
  </w:p>
  <w:p w:rsidR="00734015" w:rsidRPr="00734015" w:rsidRDefault="00734015">
    <w:pPr>
      <w:pStyle w:val="Normal00"/>
    </w:pPr>
  </w:p>
  <w:p w:rsidR="00734015" w:rsidRPr="00734015" w:rsidRDefault="0073401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4A8E00D2"/>
    <w:multiLevelType w:val="hybridMultilevel"/>
    <w:tmpl w:val="E7DC8826"/>
    <w:lvl w:ilvl="0" w:tplc="6DB8A43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02769809">
    <w:abstractNumId w:val="3"/>
  </w:num>
  <w:num w:numId="2" w16cid:durableId="1104614000">
    <w:abstractNumId w:val="2"/>
  </w:num>
  <w:num w:numId="3" w16cid:durableId="47926056">
    <w:abstractNumId w:val="1"/>
  </w:num>
  <w:num w:numId="4" w16cid:durableId="2121802858">
    <w:abstractNumId w:val="0"/>
  </w:num>
  <w:num w:numId="5" w16cid:durableId="645431268">
    <w:abstractNumId w:val="7"/>
  </w:num>
  <w:num w:numId="6" w16cid:durableId="502814965">
    <w:abstractNumId w:val="6"/>
  </w:num>
  <w:num w:numId="7" w16cid:durableId="1965889651">
    <w:abstractNumId w:val="5"/>
  </w:num>
  <w:num w:numId="8" w16cid:durableId="688802045">
    <w:abstractNumId w:val="4"/>
  </w:num>
  <w:num w:numId="9" w16cid:durableId="1318920099">
    <w:abstractNumId w:val="8"/>
  </w:num>
  <w:num w:numId="10" w16cid:durableId="1831408352">
    <w:abstractNumId w:val="9"/>
  </w:num>
  <w:num w:numId="11" w16cid:durableId="1424767579">
    <w:abstractNumId w:val="10"/>
  </w:num>
  <w:num w:numId="12" w16cid:durableId="1985771355">
    <w:abstractNumId w:val="13"/>
  </w:num>
  <w:num w:numId="13" w16cid:durableId="552039111">
    <w:abstractNumId w:val="15"/>
  </w:num>
  <w:num w:numId="14" w16cid:durableId="114375336">
    <w:abstractNumId w:val="17"/>
  </w:num>
  <w:num w:numId="15" w16cid:durableId="2020935005">
    <w:abstractNumId w:val="11"/>
  </w:num>
  <w:num w:numId="16" w16cid:durableId="1590652529">
    <w:abstractNumId w:val="19"/>
  </w:num>
  <w:num w:numId="17" w16cid:durableId="691683169">
    <w:abstractNumId w:val="18"/>
  </w:num>
  <w:num w:numId="18" w16cid:durableId="889995816">
    <w:abstractNumId w:val="14"/>
  </w:num>
  <w:num w:numId="19" w16cid:durableId="824246357">
    <w:abstractNumId w:val="12"/>
  </w:num>
  <w:num w:numId="20" w16cid:durableId="20134139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8"/>
    <w:docVar w:name="PersonGUIDs" w:val="{DF8ABEA8-D3AA-4B51-B172-BDBC1AA2FF8C}"/>
  </w:docVars>
  <w:rsids>
    <w:rsidRoot w:val="007F02F2"/>
    <w:rsid w:val="00734015"/>
    <w:rsid w:val="007F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3141CFE0-19D0-432E-B56A-0D56B25D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1287</Characters>
  <Application>Microsoft Office Word</Application>
  <DocSecurity>4</DocSecurity>
  <Lines>25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kd735</vt:lpstr>
    </vt:vector>
  </TitlesOfParts>
  <Company>Riksdagen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kd735</dc:title>
  <dc:subject>kd735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2011-01-26T13:48:00Z</cp:lastPrinted>
  <dcterms:created xsi:type="dcterms:W3CDTF">2025-12-18T01:11:00Z</dcterms:created>
  <dcterms:modified xsi:type="dcterms:W3CDTF">2025-12-18T01:11:00Z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mot2000_530_2010-12-18</vt:lpwstr>
  </property>
  <property fmtid="{D5CDD505-2E9C-101B-9397-08002B2CF9AE}" pid="3" name="version">
    <vt:lpwstr>mot2000_523_2010-10-12</vt:lpwstr>
  </property>
  <property fmtid="{D5CDD505-2E9C-101B-9397-08002B2CF9AE}" pid="4" name="dokumenttyp">
    <vt:lpwstr>motion</vt:lpwstr>
  </property>
  <property fmtid="{D5CDD505-2E9C-101B-9397-08002B2CF9AE}" pid="5" name="Sekr">
    <vt:lpwstr>TF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Tv-konsumenter som är anslutna till kabelnät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Tv-konsumenter som är anslutna till kabelnät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KD735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Caroline Szyber (KD)</vt:lpwstr>
  </property>
  <property fmtid="{D5CDD505-2E9C-101B-9397-08002B2CF9AE}" pid="26" name="MotionarLista">
    <vt:lpwstr>Szyber, Caroline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Caroline Szyber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2010</vt:lpwstr>
  </property>
  <property fmtid="{D5CDD505-2E9C-101B-9397-08002B2CF9AE}" pid="44" name="NotesUID">
    <vt:lpwstr>tove.fridman@riksdagen.se</vt:lpwstr>
  </property>
  <property fmtid="{D5CDD505-2E9C-101B-9397-08002B2CF9AE}" pid="45" name="ReservUID">
    <vt:lpwstr>te0304aa</vt:lpwstr>
  </property>
  <property fmtid="{D5CDD505-2E9C-101B-9397-08002B2CF9AE}" pid="46" name="MotionID">
    <vt:lpwstr>20102011000001070100000007350069</vt:lpwstr>
  </property>
  <property fmtid="{D5CDD505-2E9C-101B-9397-08002B2CF9AE}" pid="47" name="datum">
    <vt:lpwstr>101027</vt:lpwstr>
  </property>
  <property fmtid="{D5CDD505-2E9C-101B-9397-08002B2CF9AE}" pid="48" name="avsändar-e-post">
    <vt:lpwstr>tove.fridman@riksdagen.se</vt:lpwstr>
  </property>
  <property fmtid="{D5CDD505-2E9C-101B-9397-08002B2CF9AE}" pid="49" name="id">
    <vt:lpwstr>20102011000001070100000007350069</vt:lpwstr>
  </property>
  <property fmtid="{D5CDD505-2E9C-101B-9397-08002B2CF9AE}" pid="50" name="nummer">
    <vt:lpwstr>374</vt:lpwstr>
  </property>
  <property fmtid="{D5CDD505-2E9C-101B-9397-08002B2CF9AE}" pid="51" name="utskottsbeteckning">
    <vt:lpwstr>K</vt:lpwstr>
  </property>
  <property fmtid="{D5CDD505-2E9C-101B-9397-08002B2CF9AE}" pid="52" name="GlobalUID">
    <vt:lpwstr>{DC87DD09-6EDC-4CF2-9436-8D5BA0463649}</vt:lpwstr>
  </property>
  <property fmtid="{D5CDD505-2E9C-101B-9397-08002B2CF9AE}" pid="53" name="Överföringar">
    <vt:i4>0</vt:i4>
  </property>
  <property fmtid="{D5CDD505-2E9C-101B-9397-08002B2CF9AE}" pid="54" name="Checksum">
    <vt:lpwstr>*1016635607575*</vt:lpwstr>
  </property>
  <property fmtid="{D5CDD505-2E9C-101B-9397-08002B2CF9AE}" pid="55" name="skuggnummer">
    <vt:lpwstr>2294</vt:lpwstr>
  </property>
  <property fmtid="{D5CDD505-2E9C-101B-9397-08002B2CF9AE}" pid="56" name="urixVersion">
    <vt:lpwstr>4.3.2.0</vt:lpwstr>
  </property>
  <property fmtid="{D5CDD505-2E9C-101B-9397-08002B2CF9AE}" pid="57" name="urixOrigin">
    <vt:lpwstr>110126 14:49:06.201</vt:lpwstr>
  </property>
  <property fmtid="{D5CDD505-2E9C-101B-9397-08002B2CF9AE}" pid="58" name="urixGuid">
    <vt:lpwstr>{2E2CBD19-9EEC-43FE-9836-27450DD75662}</vt:lpwstr>
  </property>
</Properties>
</file>