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632" w:rsidRPr="00636113" w:rsidRDefault="00D65632" w:rsidP="00D65632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65632" w:rsidRPr="00636113" w:rsidTr="00CD37A2">
        <w:tc>
          <w:tcPr>
            <w:tcW w:w="9141" w:type="dxa"/>
          </w:tcPr>
          <w:p w:rsidR="00D65632" w:rsidRPr="00636113" w:rsidRDefault="00D65632" w:rsidP="00CD37A2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D65632" w:rsidRPr="00636113" w:rsidRDefault="00D65632" w:rsidP="00CD37A2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D65632" w:rsidRPr="00636113" w:rsidRDefault="00D65632" w:rsidP="00D65632">
      <w:pPr>
        <w:rPr>
          <w:sz w:val="22"/>
          <w:szCs w:val="22"/>
        </w:rPr>
      </w:pPr>
    </w:p>
    <w:p w:rsidR="00D65632" w:rsidRPr="00636113" w:rsidRDefault="00D65632" w:rsidP="00D65632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D65632" w:rsidRPr="00636113" w:rsidTr="00CD37A2">
        <w:trPr>
          <w:cantSplit/>
          <w:trHeight w:val="742"/>
        </w:trPr>
        <w:tc>
          <w:tcPr>
            <w:tcW w:w="1985" w:type="dxa"/>
          </w:tcPr>
          <w:p w:rsidR="00D65632" w:rsidRPr="00636113" w:rsidRDefault="00D65632" w:rsidP="00CD37A2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D65632" w:rsidRPr="00636113" w:rsidRDefault="00D65632" w:rsidP="00CD37A2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13</w:t>
            </w:r>
          </w:p>
          <w:p w:rsidR="00D65632" w:rsidRPr="00636113" w:rsidRDefault="00D65632" w:rsidP="00CD37A2">
            <w:pPr>
              <w:rPr>
                <w:b/>
                <w:sz w:val="22"/>
                <w:szCs w:val="22"/>
              </w:rPr>
            </w:pPr>
          </w:p>
        </w:tc>
      </w:tr>
      <w:tr w:rsidR="00D65632" w:rsidRPr="00636113" w:rsidTr="00CD37A2">
        <w:tc>
          <w:tcPr>
            <w:tcW w:w="1985" w:type="dxa"/>
          </w:tcPr>
          <w:p w:rsidR="00D65632" w:rsidRPr="00636113" w:rsidRDefault="00D65632" w:rsidP="00CD37A2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D65632" w:rsidRPr="00636113" w:rsidRDefault="00D65632" w:rsidP="00CD37A2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2021-1</w:t>
            </w:r>
            <w:r>
              <w:rPr>
                <w:sz w:val="22"/>
                <w:szCs w:val="22"/>
              </w:rPr>
              <w:t>2-14</w:t>
            </w:r>
          </w:p>
        </w:tc>
      </w:tr>
      <w:tr w:rsidR="00D65632" w:rsidRPr="00636113" w:rsidTr="00CD37A2">
        <w:tc>
          <w:tcPr>
            <w:tcW w:w="1985" w:type="dxa"/>
          </w:tcPr>
          <w:p w:rsidR="00D65632" w:rsidRPr="00636113" w:rsidRDefault="00D65632" w:rsidP="00CD37A2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D65632" w:rsidRPr="00636113" w:rsidRDefault="00D65632" w:rsidP="00CD37A2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.00 – 1</w:t>
            </w:r>
            <w:r>
              <w:rPr>
                <w:sz w:val="22"/>
                <w:szCs w:val="22"/>
              </w:rPr>
              <w:t>2.</w:t>
            </w:r>
            <w:r w:rsidR="00305AC8">
              <w:rPr>
                <w:sz w:val="22"/>
                <w:szCs w:val="22"/>
              </w:rPr>
              <w:t>25</w:t>
            </w:r>
          </w:p>
          <w:p w:rsidR="00D65632" w:rsidRPr="00636113" w:rsidRDefault="00D65632" w:rsidP="00CD37A2">
            <w:pPr>
              <w:rPr>
                <w:sz w:val="22"/>
                <w:szCs w:val="22"/>
              </w:rPr>
            </w:pPr>
          </w:p>
          <w:p w:rsidR="00D65632" w:rsidRPr="00636113" w:rsidRDefault="00D65632" w:rsidP="00CD37A2">
            <w:pPr>
              <w:rPr>
                <w:sz w:val="22"/>
                <w:szCs w:val="22"/>
              </w:rPr>
            </w:pPr>
          </w:p>
          <w:p w:rsidR="00D65632" w:rsidRPr="00636113" w:rsidRDefault="00D65632" w:rsidP="00CD37A2">
            <w:pPr>
              <w:rPr>
                <w:sz w:val="22"/>
                <w:szCs w:val="22"/>
              </w:rPr>
            </w:pPr>
          </w:p>
        </w:tc>
      </w:tr>
      <w:tr w:rsidR="00D65632" w:rsidRPr="00636113" w:rsidTr="00CD37A2">
        <w:tc>
          <w:tcPr>
            <w:tcW w:w="1985" w:type="dxa"/>
          </w:tcPr>
          <w:p w:rsidR="00D65632" w:rsidRPr="00636113" w:rsidRDefault="00D65632" w:rsidP="00CD37A2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D65632" w:rsidRPr="00636113" w:rsidRDefault="00D65632" w:rsidP="00CD37A2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D65632" w:rsidRPr="00636113" w:rsidRDefault="00D65632" w:rsidP="00D65632">
      <w:pPr>
        <w:rPr>
          <w:sz w:val="22"/>
          <w:szCs w:val="22"/>
        </w:rPr>
      </w:pPr>
    </w:p>
    <w:p w:rsidR="00D65632" w:rsidRPr="00636113" w:rsidRDefault="00D65632" w:rsidP="00D6563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65632" w:rsidRPr="00636113" w:rsidRDefault="00D65632" w:rsidP="00D6563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65632" w:rsidRPr="00636113" w:rsidRDefault="00D65632" w:rsidP="00D6563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65632" w:rsidRPr="00636113" w:rsidRDefault="00D65632" w:rsidP="00D65632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D65632" w:rsidRPr="00636113" w:rsidTr="00CD37A2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1</w:t>
            </w: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2</w:t>
            </w:r>
          </w:p>
          <w:p w:rsidR="00C82FC0" w:rsidRDefault="00C82FC0" w:rsidP="00C82FC0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814614" w:rsidRPr="00452D12" w:rsidRDefault="00814614" w:rsidP="00CD37A2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814614" w:rsidRDefault="00D65632" w:rsidP="0081461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14614">
              <w:rPr>
                <w:b/>
                <w:snapToGrid w:val="0"/>
                <w:sz w:val="22"/>
                <w:szCs w:val="22"/>
              </w:rPr>
              <w:t>3</w:t>
            </w:r>
          </w:p>
          <w:p w:rsidR="00814614" w:rsidRDefault="00814614" w:rsidP="0081461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814614" w:rsidRDefault="00814614" w:rsidP="00814614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814614" w:rsidRDefault="00814614" w:rsidP="00814614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D65632" w:rsidRDefault="00D65632" w:rsidP="0081461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52D12">
              <w:rPr>
                <w:b/>
                <w:snapToGrid w:val="0"/>
                <w:sz w:val="22"/>
                <w:szCs w:val="22"/>
              </w:rPr>
              <w:t>§ 4</w:t>
            </w:r>
          </w:p>
          <w:p w:rsidR="00D65632" w:rsidRDefault="00D65632" w:rsidP="0081461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D6563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  <w:r w:rsidRPr="00452D12">
              <w:rPr>
                <w:b/>
                <w:snapToGrid w:val="0"/>
                <w:sz w:val="22"/>
                <w:szCs w:val="22"/>
              </w:rPr>
              <w:t xml:space="preserve">  </w:t>
            </w:r>
          </w:p>
          <w:p w:rsidR="00D6563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14614" w:rsidRPr="00452D12" w:rsidRDefault="00814614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82FC0" w:rsidRDefault="00C82FC0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82FC0" w:rsidRPr="00452D12" w:rsidRDefault="00C82FC0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814614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 § 8</w:t>
            </w: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65632" w:rsidRPr="00452D12" w:rsidRDefault="00D65632" w:rsidP="00CD37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26717A" w:rsidRPr="008F10E3" w:rsidRDefault="0026717A" w:rsidP="002671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10E3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26717A" w:rsidRDefault="0026717A" w:rsidP="00D6563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26717A" w:rsidRDefault="00814614" w:rsidP="00D6563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F10E3">
              <w:rPr>
                <w:sz w:val="22"/>
                <w:szCs w:val="22"/>
              </w:rPr>
              <w:t>Utskottet medgav deltagande på distans för följande ordinarie ledam</w:t>
            </w:r>
            <w:r w:rsidR="00C82FC0">
              <w:rPr>
                <w:sz w:val="22"/>
                <w:szCs w:val="22"/>
              </w:rPr>
              <w:t>ot och suppleant</w:t>
            </w:r>
            <w:r>
              <w:rPr>
                <w:sz w:val="22"/>
                <w:szCs w:val="22"/>
              </w:rPr>
              <w:t xml:space="preserve">: </w:t>
            </w:r>
            <w:r w:rsidRPr="008F10E3">
              <w:rPr>
                <w:sz w:val="22"/>
                <w:szCs w:val="22"/>
              </w:rPr>
              <w:t>Elin Gustafsson (S)</w:t>
            </w:r>
            <w:r>
              <w:rPr>
                <w:sz w:val="22"/>
                <w:szCs w:val="22"/>
              </w:rPr>
              <w:t xml:space="preserve"> och Jessica Thunander (V).</w:t>
            </w:r>
          </w:p>
          <w:p w:rsidR="0026717A" w:rsidRDefault="0026717A" w:rsidP="00D6563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65632" w:rsidRPr="00253B19" w:rsidRDefault="00D65632" w:rsidP="00D6563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53B19">
              <w:rPr>
                <w:b/>
                <w:sz w:val="22"/>
                <w:szCs w:val="22"/>
              </w:rPr>
              <w:t>Medgivande för tjänstemän att delt</w:t>
            </w:r>
            <w:r w:rsidR="006F65EC">
              <w:rPr>
                <w:b/>
                <w:sz w:val="22"/>
                <w:szCs w:val="22"/>
              </w:rPr>
              <w:t>a</w:t>
            </w:r>
          </w:p>
          <w:p w:rsidR="00D65632" w:rsidRPr="00253B19" w:rsidRDefault="00D65632" w:rsidP="00D6563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D656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53B19">
              <w:rPr>
                <w:sz w:val="22"/>
                <w:szCs w:val="22"/>
              </w:rPr>
              <w:t>Utskottet medgav deltagande</w:t>
            </w:r>
            <w:r w:rsidR="006F65EC">
              <w:rPr>
                <w:sz w:val="22"/>
                <w:szCs w:val="22"/>
              </w:rPr>
              <w:t xml:space="preserve"> för</w:t>
            </w:r>
            <w:r w:rsidRPr="00253B19">
              <w:rPr>
                <w:sz w:val="22"/>
                <w:szCs w:val="22"/>
              </w:rPr>
              <w:t xml:space="preserve"> tjänstem</w:t>
            </w:r>
            <w:r w:rsidR="00AE6F6B">
              <w:rPr>
                <w:sz w:val="22"/>
                <w:szCs w:val="22"/>
              </w:rPr>
              <w:t>ä</w:t>
            </w:r>
            <w:bookmarkStart w:id="0" w:name="_GoBack"/>
            <w:bookmarkEnd w:id="0"/>
            <w:r w:rsidRPr="00253B19">
              <w:rPr>
                <w:sz w:val="22"/>
                <w:szCs w:val="22"/>
              </w:rPr>
              <w:t xml:space="preserve">n från </w:t>
            </w:r>
            <w:r>
              <w:rPr>
                <w:sz w:val="22"/>
                <w:szCs w:val="22"/>
              </w:rPr>
              <w:t>Centerpartiets</w:t>
            </w:r>
            <w:r w:rsidRPr="00253B19">
              <w:rPr>
                <w:sz w:val="22"/>
                <w:szCs w:val="22"/>
              </w:rPr>
              <w:t xml:space="preserve"> </w:t>
            </w:r>
            <w:r w:rsidR="00436C3B">
              <w:rPr>
                <w:sz w:val="22"/>
                <w:szCs w:val="22"/>
              </w:rPr>
              <w:t xml:space="preserve">och Moderaternas </w:t>
            </w:r>
            <w:r w:rsidRPr="00253B19">
              <w:rPr>
                <w:sz w:val="22"/>
                <w:szCs w:val="22"/>
              </w:rPr>
              <w:t xml:space="preserve">partikansli under punkt </w:t>
            </w:r>
            <w:r w:rsidR="00814614">
              <w:rPr>
                <w:sz w:val="22"/>
                <w:szCs w:val="22"/>
              </w:rPr>
              <w:t>3</w:t>
            </w:r>
            <w:r w:rsidRPr="00253B19">
              <w:rPr>
                <w:sz w:val="22"/>
                <w:szCs w:val="22"/>
              </w:rPr>
              <w:t>.</w:t>
            </w:r>
          </w:p>
          <w:p w:rsidR="00D656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Trafikverket</w:t>
            </w:r>
          </w:p>
          <w:p w:rsidR="00D65632" w:rsidRPr="00D65632" w:rsidRDefault="00D65632" w:rsidP="00CD37A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656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Lennart Kalander, avdelningschef Nationell planering, Håkan Persson, enhetschef Strategisk Planering och Per Lindroth, stf projektledare för arbetet med åtgärdsplaneringen, informerade och svarade på frågor om Trafikverkets förslag till nationell transportinfrastrukturplan </w:t>
            </w:r>
            <w:proofErr w:type="gramStart"/>
            <w:r w:rsidRPr="00D656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2022-2033</w:t>
            </w:r>
            <w:proofErr w:type="gramEnd"/>
            <w:r w:rsidRPr="00D656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D65632" w:rsidRDefault="00D65632" w:rsidP="00CD37A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  <w:r w:rsidRPr="000620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D65632" w:rsidRDefault="00D65632" w:rsidP="00D6563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Pr="00D65632" w:rsidRDefault="00D65632" w:rsidP="00D6563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na</w:t>
            </w:r>
            <w:r w:rsidRPr="00D656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skrivelse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</w:p>
          <w:p w:rsidR="00D65632" w:rsidRPr="00D65632" w:rsidRDefault="00D65632" w:rsidP="00D6563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>
              <w:rPr>
                <w:sz w:val="22"/>
                <w:szCs w:val="22"/>
              </w:rPr>
              <w:t>na</w:t>
            </w:r>
            <w:r w:rsidRPr="00D65632">
              <w:rPr>
                <w:sz w:val="22"/>
                <w:szCs w:val="22"/>
              </w:rPr>
              <w:t xml:space="preserve"> skrivelse</w:t>
            </w:r>
            <w:r>
              <w:rPr>
                <w:sz w:val="22"/>
                <w:szCs w:val="22"/>
              </w:rPr>
              <w:t>r</w:t>
            </w:r>
            <w:r w:rsidRPr="00D65632">
              <w:rPr>
                <w:sz w:val="22"/>
                <w:szCs w:val="22"/>
              </w:rPr>
              <w:t xml:space="preserve"> enligt bilaga 2.</w:t>
            </w:r>
          </w:p>
          <w:p w:rsidR="00D656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Pr="00D65632" w:rsidRDefault="00D65632" w:rsidP="00CD37A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  <w:r w:rsidRPr="00D656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D65632" w:rsidRPr="00D65632" w:rsidRDefault="00D65632" w:rsidP="00CD37A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b</w:t>
            </w:r>
            <w:r w:rsidRPr="00D656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emyndiga ordföranden att justera protokollet för dagens sammanträde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Pr="00D656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:rsidR="00D656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Pr="00797C75" w:rsidRDefault="00D65632" w:rsidP="00D6563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Först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 </w:t>
            </w: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vice ordförande uttalade sin och utskottets uppskattning över det förtjänstfulla sätt på vilket ordföranden lett utskottets arbete och önskade honom God Jul och Gott Nytt År.</w:t>
            </w:r>
          </w:p>
          <w:p w:rsidR="00D65632" w:rsidRPr="00797C75" w:rsidRDefault="00D65632" w:rsidP="00D6563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D65632" w:rsidRPr="00C03897" w:rsidRDefault="00D65632" w:rsidP="00D6563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Ordförande framförde sitt tack till utskottets ledamöter och till personalen på utskottets kansli för gott samarbete under en prövande tid under pandemin hösten 202</w:t>
            </w:r>
            <w:r w:rsidR="002E211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797C7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Han önskade alla God Jul och Gott Nytt År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82FC0" w:rsidRDefault="00C82FC0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82FC0" w:rsidRDefault="00C82FC0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20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Nästa sammanträde</w:t>
            </w:r>
          </w:p>
          <w:p w:rsidR="00D65632" w:rsidRDefault="00D65632" w:rsidP="00CD37A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B5577" w:rsidRPr="00062032" w:rsidRDefault="00EB5577" w:rsidP="00CD37A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Tisdagen den 18 januari 2022 kl. 11.00.</w:t>
            </w: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Default="00D65632" w:rsidP="00CD37A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Default="00D65632" w:rsidP="00CD37A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62032">
              <w:rPr>
                <w:sz w:val="22"/>
                <w:szCs w:val="22"/>
              </w:rPr>
              <w:t>Vid protokollet</w:t>
            </w: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Josefine Tolleman</w:t>
            </w: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62032">
              <w:rPr>
                <w:sz w:val="22"/>
                <w:szCs w:val="22"/>
              </w:rPr>
              <w:t>Justeras den 1</w:t>
            </w:r>
            <w:r>
              <w:rPr>
                <w:sz w:val="22"/>
                <w:szCs w:val="22"/>
              </w:rPr>
              <w:t>6</w:t>
            </w:r>
            <w:r w:rsidRPr="00062032">
              <w:rPr>
                <w:sz w:val="22"/>
                <w:szCs w:val="22"/>
              </w:rPr>
              <w:t xml:space="preserve"> december 2021</w:t>
            </w: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62032">
              <w:rPr>
                <w:sz w:val="22"/>
                <w:szCs w:val="22"/>
              </w:rPr>
              <w:t xml:space="preserve">Jens Holm </w:t>
            </w: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14614" w:rsidRPr="00062032" w:rsidRDefault="00814614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5632" w:rsidRPr="00062032" w:rsidRDefault="00D65632" w:rsidP="00CD37A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>
              <w:rPr>
                <w:b/>
                <w:sz w:val="22"/>
                <w:szCs w:val="22"/>
                <w:lang w:val="en-GB" w:eastAsia="en-US"/>
              </w:rPr>
              <w:t>13</w:t>
            </w: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  <w:r>
              <w:rPr>
                <w:sz w:val="22"/>
                <w:szCs w:val="22"/>
                <w:lang w:val="en-GB" w:eastAsia="en-US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65632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32" w:rsidRPr="00636113" w:rsidRDefault="00D65632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83EB0" w:rsidRPr="00636113" w:rsidTr="00CD37A2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Default="00083EB0" w:rsidP="00CD37A2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Richard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Herrey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B0" w:rsidRPr="00636113" w:rsidRDefault="00083EB0" w:rsidP="00CD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D65632" w:rsidRPr="00636113" w:rsidRDefault="00D65632" w:rsidP="00D65632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D65632" w:rsidRPr="00636113" w:rsidRDefault="00D65632" w:rsidP="00D65632">
      <w:pPr>
        <w:rPr>
          <w:sz w:val="22"/>
          <w:szCs w:val="22"/>
        </w:rPr>
      </w:pPr>
    </w:p>
    <w:p w:rsidR="00D65632" w:rsidRPr="00636113" w:rsidRDefault="00D65632" w:rsidP="00D65632">
      <w:pPr>
        <w:rPr>
          <w:sz w:val="22"/>
          <w:szCs w:val="22"/>
        </w:rPr>
      </w:pPr>
    </w:p>
    <w:p w:rsidR="00D65632" w:rsidRPr="00636113" w:rsidRDefault="00D65632" w:rsidP="00D65632">
      <w:pPr>
        <w:rPr>
          <w:sz w:val="22"/>
          <w:szCs w:val="22"/>
        </w:rPr>
      </w:pPr>
    </w:p>
    <w:p w:rsidR="00D65632" w:rsidRPr="00636113" w:rsidRDefault="00D65632" w:rsidP="00D65632">
      <w:pPr>
        <w:rPr>
          <w:sz w:val="22"/>
          <w:szCs w:val="22"/>
        </w:rPr>
      </w:pPr>
    </w:p>
    <w:p w:rsidR="00D65632" w:rsidRPr="00636113" w:rsidRDefault="00D65632" w:rsidP="00D65632">
      <w:pPr>
        <w:rPr>
          <w:sz w:val="22"/>
          <w:szCs w:val="22"/>
        </w:rPr>
      </w:pPr>
    </w:p>
    <w:p w:rsidR="00D65632" w:rsidRPr="00636113" w:rsidRDefault="00D65632" w:rsidP="00D65632">
      <w:pPr>
        <w:rPr>
          <w:sz w:val="22"/>
          <w:szCs w:val="22"/>
        </w:rPr>
      </w:pPr>
    </w:p>
    <w:p w:rsidR="00D65632" w:rsidRPr="00636113" w:rsidRDefault="00D65632" w:rsidP="00D65632">
      <w:pPr>
        <w:rPr>
          <w:sz w:val="22"/>
          <w:szCs w:val="22"/>
        </w:rPr>
      </w:pPr>
    </w:p>
    <w:p w:rsidR="00D65632" w:rsidRPr="00650761" w:rsidRDefault="00D65632" w:rsidP="00D65632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2021-1</w:t>
      </w:r>
      <w:r>
        <w:rPr>
          <w:sz w:val="22"/>
          <w:szCs w:val="22"/>
        </w:rPr>
        <w:t>2-</w:t>
      </w:r>
      <w:r w:rsidR="00BC5130">
        <w:rPr>
          <w:sz w:val="22"/>
          <w:szCs w:val="22"/>
        </w:rPr>
        <w:t>14</w:t>
      </w:r>
      <w:r w:rsidRPr="00650761">
        <w:rPr>
          <w:sz w:val="22"/>
          <w:szCs w:val="22"/>
        </w:rPr>
        <w:t xml:space="preserve">             Bilaga 2 till protokoll 2021/22:</w:t>
      </w:r>
      <w:r>
        <w:rPr>
          <w:sz w:val="22"/>
          <w:szCs w:val="22"/>
        </w:rPr>
        <w:t>1</w:t>
      </w:r>
      <w:r w:rsidR="00BC5130">
        <w:rPr>
          <w:sz w:val="22"/>
          <w:szCs w:val="22"/>
        </w:rPr>
        <w:t>4</w:t>
      </w:r>
      <w:r w:rsidRPr="00650761">
        <w:rPr>
          <w:sz w:val="22"/>
          <w:szCs w:val="22"/>
        </w:rPr>
        <w:t xml:space="preserve">                                                                          </w:t>
      </w:r>
    </w:p>
    <w:p w:rsidR="00D65632" w:rsidRPr="00636113" w:rsidRDefault="00D65632" w:rsidP="00D65632">
      <w:pPr>
        <w:rPr>
          <w:sz w:val="22"/>
          <w:szCs w:val="22"/>
        </w:rPr>
      </w:pPr>
    </w:p>
    <w:p w:rsidR="00D65632" w:rsidRPr="00636113" w:rsidRDefault="00D65632" w:rsidP="00D65632">
      <w:pPr>
        <w:rPr>
          <w:sz w:val="22"/>
          <w:szCs w:val="22"/>
        </w:rPr>
      </w:pPr>
    </w:p>
    <w:p w:rsidR="00D65632" w:rsidRPr="00A37376" w:rsidRDefault="00BC5130" w:rsidP="00D65632">
      <w:r w:rsidRPr="00650761">
        <w:rPr>
          <w:sz w:val="22"/>
          <w:szCs w:val="22"/>
        </w:rPr>
        <w:t>Skrivelse</w:t>
      </w:r>
      <w:r>
        <w:rPr>
          <w:sz w:val="22"/>
          <w:szCs w:val="22"/>
        </w:rPr>
        <w:t xml:space="preserve"> angående</w:t>
      </w:r>
      <w:r w:rsidR="00556D2B">
        <w:rPr>
          <w:sz w:val="22"/>
          <w:szCs w:val="22"/>
        </w:rPr>
        <w:t xml:space="preserve"> </w:t>
      </w:r>
      <w:r w:rsidR="00556D2B" w:rsidRPr="00556D2B">
        <w:rPr>
          <w:sz w:val="22"/>
          <w:szCs w:val="22"/>
        </w:rPr>
        <w:t>Sjöfartsverkets finansiering och avgifter</w:t>
      </w:r>
    </w:p>
    <w:p w:rsidR="00D65632" w:rsidRPr="00A37376" w:rsidRDefault="00BC5130" w:rsidP="00D65632">
      <w:r>
        <w:t xml:space="preserve">Dnr: </w:t>
      </w:r>
      <w:proofErr w:type="gramStart"/>
      <w:r w:rsidR="00556D2B">
        <w:t>838</w:t>
      </w:r>
      <w:r>
        <w:t>-2021</w:t>
      </w:r>
      <w:proofErr w:type="gramEnd"/>
      <w:r>
        <w:t>/22.</w:t>
      </w:r>
    </w:p>
    <w:p w:rsidR="00A37376" w:rsidRDefault="00A37376" w:rsidP="006D3AF9"/>
    <w:p w:rsidR="00556D2B" w:rsidRPr="001A5050" w:rsidRDefault="00556D2B" w:rsidP="00556D2B">
      <w:pPr>
        <w:rPr>
          <w:sz w:val="22"/>
          <w:szCs w:val="22"/>
        </w:rPr>
      </w:pPr>
      <w:r w:rsidRPr="00650761">
        <w:rPr>
          <w:sz w:val="22"/>
          <w:szCs w:val="22"/>
        </w:rPr>
        <w:t>Skrivelse</w:t>
      </w:r>
      <w:r>
        <w:rPr>
          <w:sz w:val="22"/>
          <w:szCs w:val="22"/>
        </w:rPr>
        <w:t xml:space="preserve"> angående trafiksäkerhet</w:t>
      </w:r>
    </w:p>
    <w:p w:rsidR="00556D2B" w:rsidRPr="00650761" w:rsidRDefault="00556D2B" w:rsidP="00556D2B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Dnr: </w:t>
      </w:r>
      <w:proofErr w:type="gramStart"/>
      <w:r>
        <w:rPr>
          <w:sz w:val="22"/>
          <w:szCs w:val="22"/>
        </w:rPr>
        <w:t>811</w:t>
      </w:r>
      <w:r w:rsidRPr="00650761">
        <w:rPr>
          <w:sz w:val="22"/>
          <w:szCs w:val="22"/>
        </w:rPr>
        <w:t>-202</w:t>
      </w:r>
      <w:r>
        <w:rPr>
          <w:sz w:val="22"/>
          <w:szCs w:val="22"/>
        </w:rPr>
        <w:t>1</w:t>
      </w:r>
      <w:proofErr w:type="gramEnd"/>
      <w:r w:rsidRPr="00650761">
        <w:rPr>
          <w:sz w:val="22"/>
          <w:szCs w:val="22"/>
        </w:rPr>
        <w:t>/22</w:t>
      </w:r>
      <w:r>
        <w:rPr>
          <w:sz w:val="22"/>
          <w:szCs w:val="22"/>
        </w:rPr>
        <w:t>.</w:t>
      </w:r>
    </w:p>
    <w:p w:rsidR="00556D2B" w:rsidRPr="00A37376" w:rsidRDefault="00556D2B" w:rsidP="006D3AF9"/>
    <w:sectPr w:rsidR="00556D2B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273" w:rsidRDefault="00202D16">
      <w:r>
        <w:separator/>
      </w:r>
    </w:p>
  </w:endnote>
  <w:endnote w:type="continuationSeparator" w:id="0">
    <w:p w:rsidR="00AB2273" w:rsidRDefault="0020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556D2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AE6F6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556D2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AE6F6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273" w:rsidRDefault="00202D16">
      <w:r>
        <w:separator/>
      </w:r>
    </w:p>
  </w:footnote>
  <w:footnote w:type="continuationSeparator" w:id="0">
    <w:p w:rsidR="00AB2273" w:rsidRDefault="0020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32"/>
    <w:rsid w:val="0006043F"/>
    <w:rsid w:val="00072835"/>
    <w:rsid w:val="00083EB0"/>
    <w:rsid w:val="00094A50"/>
    <w:rsid w:val="00202D16"/>
    <w:rsid w:val="0026717A"/>
    <w:rsid w:val="0028015F"/>
    <w:rsid w:val="00280BC7"/>
    <w:rsid w:val="002B7046"/>
    <w:rsid w:val="002E2119"/>
    <w:rsid w:val="00305AC8"/>
    <w:rsid w:val="00386CC5"/>
    <w:rsid w:val="00436C3B"/>
    <w:rsid w:val="005315D0"/>
    <w:rsid w:val="00556D2B"/>
    <w:rsid w:val="00585C22"/>
    <w:rsid w:val="005B5B75"/>
    <w:rsid w:val="006D3AF9"/>
    <w:rsid w:val="006F65EC"/>
    <w:rsid w:val="00712851"/>
    <w:rsid w:val="007149F6"/>
    <w:rsid w:val="007B6A85"/>
    <w:rsid w:val="00814614"/>
    <w:rsid w:val="00874A67"/>
    <w:rsid w:val="008D3BE8"/>
    <w:rsid w:val="008F5C48"/>
    <w:rsid w:val="00925EF5"/>
    <w:rsid w:val="00980BA4"/>
    <w:rsid w:val="009855B9"/>
    <w:rsid w:val="00A37376"/>
    <w:rsid w:val="00AB2273"/>
    <w:rsid w:val="00AE6F6B"/>
    <w:rsid w:val="00B026D0"/>
    <w:rsid w:val="00B814BC"/>
    <w:rsid w:val="00BC5130"/>
    <w:rsid w:val="00C82FC0"/>
    <w:rsid w:val="00D65632"/>
    <w:rsid w:val="00D66118"/>
    <w:rsid w:val="00D8468E"/>
    <w:rsid w:val="00DE3D8E"/>
    <w:rsid w:val="00EB5577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B8ED"/>
  <w15:chartTrackingRefBased/>
  <w15:docId w15:val="{A6996CCE-116E-45A2-8672-83A94212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6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D6563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6563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D65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28</TotalTime>
  <Pages>4</Pages>
  <Words>624</Words>
  <Characters>3604</Characters>
  <Application>Microsoft Office Word</Application>
  <DocSecurity>0</DocSecurity>
  <Lines>1802</Lines>
  <Paragraphs>201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14</cp:revision>
  <dcterms:created xsi:type="dcterms:W3CDTF">2021-12-13T14:06:00Z</dcterms:created>
  <dcterms:modified xsi:type="dcterms:W3CDTF">2021-12-16T13:13:00Z</dcterms:modified>
</cp:coreProperties>
</file>