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2E0" w14:textId="3351880C" w:rsidR="00224F04" w:rsidRDefault="00224F04" w:rsidP="00DA0661">
      <w:pPr>
        <w:pStyle w:val="Rubrik"/>
      </w:pPr>
      <w:bookmarkStart w:id="0" w:name="Start"/>
      <w:bookmarkEnd w:id="0"/>
      <w:r>
        <w:t>Svar på fråga 2018/19:</w:t>
      </w:r>
      <w:r w:rsidR="00BE377D">
        <w:t>819</w:t>
      </w:r>
      <w:r>
        <w:t xml:space="preserve"> av </w:t>
      </w:r>
      <w:r w:rsidR="00BE377D">
        <w:t>Robert Hannah</w:t>
      </w:r>
      <w:r>
        <w:t xml:space="preserve"> (</w:t>
      </w:r>
      <w:r w:rsidR="00FC4D40">
        <w:t>L)</w:t>
      </w:r>
      <w:r w:rsidR="00FC4D40">
        <w:br/>
      </w:r>
      <w:r w:rsidR="00BE377D">
        <w:t>Internationella surrogatarrangemang</w:t>
      </w:r>
    </w:p>
    <w:p w14:paraId="296505C8" w14:textId="0B76885C" w:rsidR="001C1C5B" w:rsidRDefault="00BE377D" w:rsidP="00F000F8">
      <w:pPr>
        <w:pStyle w:val="Brdtext"/>
      </w:pPr>
      <w:r>
        <w:t>Robert Hannah</w:t>
      </w:r>
      <w:r w:rsidR="0035549A" w:rsidRPr="0035549A">
        <w:t xml:space="preserve"> </w:t>
      </w:r>
      <w:r w:rsidR="001C1C5B">
        <w:t>har frågat mig</w:t>
      </w:r>
      <w:r w:rsidR="00F000F8">
        <w:t xml:space="preserve"> om </w:t>
      </w:r>
      <w:r w:rsidR="00F12741">
        <w:t>regeringen tänker lyda Högsta domstolens uppmaning om att göra om vårdnadsreglerna så att barn som föds genom internationella surrogatarrangemang får rätt till sina vårdnadshavare</w:t>
      </w:r>
      <w:r w:rsidR="00F000F8">
        <w:t>.</w:t>
      </w:r>
    </w:p>
    <w:p w14:paraId="67B82CF4" w14:textId="77777777" w:rsidR="008B25EB" w:rsidRDefault="008B25EB" w:rsidP="008B25EB">
      <w:pPr>
        <w:pStyle w:val="Brdtext"/>
      </w:pPr>
      <w:r w:rsidRPr="00FD17F9">
        <w:t>Att alla barn i Sverige har rättsliga företrädare, även barn som har till-kommit genom surrogatmoderskap i utlandet, är viktigt.</w:t>
      </w:r>
    </w:p>
    <w:p w14:paraId="2ADF8B6A" w14:textId="33D74069" w:rsidR="001979B3" w:rsidRDefault="008B25EB" w:rsidP="002D111F">
      <w:pPr>
        <w:pStyle w:val="Brdtext"/>
      </w:pPr>
      <w:r w:rsidRPr="008B25EB">
        <w:t xml:space="preserve">Frågor om hur vi ser på avgöranden från andra länder bedöms enligt </w:t>
      </w:r>
      <w:r>
        <w:t xml:space="preserve">den svenska internationella privat- och processrätten. </w:t>
      </w:r>
      <w:r w:rsidR="00B7799F">
        <w:t>Utgångspunkten i svensk rätt är att en utländsk dom varken tillerkänns rättskraft eller kan verkställas i Sverige utan uttryckligt lagstöd.</w:t>
      </w:r>
      <w:r w:rsidR="00B52898">
        <w:t xml:space="preserve"> </w:t>
      </w:r>
      <w:r w:rsidR="00B7799F">
        <w:t>Sådant lagstöd finns i dag för utländska fastställelser av faderskap.</w:t>
      </w:r>
      <w:r w:rsidR="00B52898">
        <w:t xml:space="preserve"> </w:t>
      </w:r>
      <w:r w:rsidR="00B7799F">
        <w:t xml:space="preserve">Det finns </w:t>
      </w:r>
      <w:r w:rsidR="00E34DE2">
        <w:t>däremot</w:t>
      </w:r>
      <w:r w:rsidR="00B7799F">
        <w:t xml:space="preserve"> inte några regler i svensk rätt om erkännande av utländska fastställelser av moderskap. Avsaknaden av sådana bestäm</w:t>
      </w:r>
      <w:r w:rsidR="00B7799F" w:rsidRPr="00B7799F">
        <w:t>melser har sin förklaring i att det i Sverige, liksom i många andra länder, inte anses råda någon tvekan om vem som från barnets födelse i rättsligt hänseende ska anses som barnets mor</w:t>
      </w:r>
      <w:r w:rsidR="00C45059">
        <w:t xml:space="preserve"> – som mor anses i Sverige den kvinna som har fött barnet</w:t>
      </w:r>
      <w:r w:rsidR="00632D9D">
        <w:t>.</w:t>
      </w:r>
      <w:r w:rsidR="00B7799F" w:rsidRPr="00B7799F">
        <w:t xml:space="preserve"> </w:t>
      </w:r>
      <w:r w:rsidR="00632D9D">
        <w:t>Moderskapsprincipen</w:t>
      </w:r>
      <w:r w:rsidR="00B7799F" w:rsidRPr="00B7799F">
        <w:t xml:space="preserve"> har tillämpats av svenska myndigheter även när det funnits en internationell anknytning.</w:t>
      </w:r>
      <w:r w:rsidR="00B52898">
        <w:t xml:space="preserve"> </w:t>
      </w:r>
      <w:r w:rsidR="00D363AE" w:rsidRPr="00D363AE">
        <w:t xml:space="preserve">Om barnet har tillkommit genom ett </w:t>
      </w:r>
      <w:r w:rsidR="00B52898">
        <w:t xml:space="preserve">internationellt </w:t>
      </w:r>
      <w:r w:rsidR="00D363AE" w:rsidRPr="00D363AE">
        <w:t xml:space="preserve">surrogatarrangemang, </w:t>
      </w:r>
      <w:r w:rsidR="00632D9D">
        <w:t>är</w:t>
      </w:r>
      <w:r w:rsidR="00D06EA4">
        <w:t xml:space="preserve"> därför</w:t>
      </w:r>
      <w:r w:rsidR="00D363AE" w:rsidRPr="00D363AE">
        <w:t xml:space="preserve"> den kvinna som</w:t>
      </w:r>
      <w:r w:rsidR="00B52898">
        <w:t xml:space="preserve"> utpekas som rättslig mor i </w:t>
      </w:r>
      <w:r w:rsidR="007B511E">
        <w:t>en</w:t>
      </w:r>
      <w:r w:rsidR="00B52898">
        <w:t xml:space="preserve"> utländsk </w:t>
      </w:r>
      <w:r w:rsidR="007B511E">
        <w:t>dom</w:t>
      </w:r>
      <w:r w:rsidR="00D363AE" w:rsidRPr="00D363AE">
        <w:t xml:space="preserve"> </w:t>
      </w:r>
      <w:r w:rsidR="00632D9D">
        <w:t xml:space="preserve">i första hand hänvisad till att </w:t>
      </w:r>
      <w:r w:rsidR="00D363AE" w:rsidRPr="00D363AE">
        <w:t>genomföra en adoption av barnet för att anses som barnets rättsliga mor i Sverige.</w:t>
      </w:r>
    </w:p>
    <w:p w14:paraId="4F8A80B4" w14:textId="5A42D5AA" w:rsidR="00B52898" w:rsidRDefault="007B511E" w:rsidP="00870513">
      <w:pPr>
        <w:pStyle w:val="Brdtext"/>
      </w:pPr>
      <w:r>
        <w:t xml:space="preserve">I dag kan i </w:t>
      </w:r>
      <w:r w:rsidR="00632D9D">
        <w:t>de flesta fall</w:t>
      </w:r>
      <w:r>
        <w:t xml:space="preserve"> ett rättsligt moderskap i Sverige för </w:t>
      </w:r>
      <w:r w:rsidR="00B52898">
        <w:t>en tilltänk</w:t>
      </w:r>
      <w:r>
        <w:t>t</w:t>
      </w:r>
      <w:r w:rsidR="00B52898">
        <w:t xml:space="preserve"> mo</w:t>
      </w:r>
      <w:r>
        <w:t>r</w:t>
      </w:r>
      <w:r w:rsidR="00B52898">
        <w:t xml:space="preserve"> </w:t>
      </w:r>
      <w:r w:rsidR="00C93CFF">
        <w:t xml:space="preserve">alltså </w:t>
      </w:r>
      <w:r w:rsidR="00B52898">
        <w:t>uppnås genom</w:t>
      </w:r>
      <w:r>
        <w:t xml:space="preserve"> s.k. styvbarns</w:t>
      </w:r>
      <w:r w:rsidR="00B52898">
        <w:t>adoption.</w:t>
      </w:r>
      <w:r>
        <w:t xml:space="preserve"> Denna möjlighet fanns dock </w:t>
      </w:r>
      <w:r>
        <w:lastRenderedPageBreak/>
        <w:t xml:space="preserve">inte i det i </w:t>
      </w:r>
      <w:r w:rsidR="00B52898">
        <w:t>Högsta domstolen aktuella fallet</w:t>
      </w:r>
      <w:r>
        <w:t>,</w:t>
      </w:r>
      <w:r w:rsidR="00B52898">
        <w:t xml:space="preserve"> </w:t>
      </w:r>
      <w:r>
        <w:t>eftersom de till</w:t>
      </w:r>
      <w:r w:rsidR="002E723E">
        <w:t>t</w:t>
      </w:r>
      <w:r>
        <w:t>änk</w:t>
      </w:r>
      <w:r w:rsidR="002E723E">
        <w:t>t</w:t>
      </w:r>
      <w:r>
        <w:t xml:space="preserve">a föräldrarna inte längre var </w:t>
      </w:r>
      <w:r w:rsidR="00632D9D">
        <w:t>sambor</w:t>
      </w:r>
      <w:r>
        <w:t>.</w:t>
      </w:r>
      <w:r w:rsidR="00B52898">
        <w:t xml:space="preserve"> </w:t>
      </w:r>
    </w:p>
    <w:p w14:paraId="1C542805" w14:textId="78D8BFFB" w:rsidR="001979B3" w:rsidRDefault="003968A6" w:rsidP="00870513">
      <w:pPr>
        <w:pStyle w:val="Brdtext"/>
      </w:pPr>
      <w:r>
        <w:t xml:space="preserve">Den fråga Högsta domstolen prövade rör föräldraskap, inte vårdnad. </w:t>
      </w:r>
      <w:r w:rsidR="00870513">
        <w:t xml:space="preserve">Högsta domstolens beslut innebär att </w:t>
      </w:r>
      <w:r w:rsidR="00870513" w:rsidRPr="00870513">
        <w:t xml:space="preserve">en utländsk </w:t>
      </w:r>
      <w:r w:rsidR="00870513">
        <w:t xml:space="preserve">fastställelse av moderskap </w:t>
      </w:r>
      <w:r w:rsidR="00821C2C">
        <w:t xml:space="preserve">i vissa fall </w:t>
      </w:r>
      <w:r w:rsidR="00870513">
        <w:t>ska erkännas i Sverige trots att det saknas lagstöd för ett sådant erkännande</w:t>
      </w:r>
      <w:r w:rsidR="00821C2C">
        <w:t>.</w:t>
      </w:r>
      <w:r w:rsidR="00870513">
        <w:t xml:space="preserve"> </w:t>
      </w:r>
      <w:r w:rsidR="00B52898">
        <w:t xml:space="preserve">Enligt Högsta domstolen </w:t>
      </w:r>
      <w:r w:rsidR="00632D9D">
        <w:t>kan det bli</w:t>
      </w:r>
      <w:r w:rsidR="00B52898">
        <w:t xml:space="preserve"> aktuellt i fall där det enligt svensk rätt inte finns något annat sätt att tillgodose </w:t>
      </w:r>
      <w:r w:rsidR="00632D9D">
        <w:t xml:space="preserve">ett </w:t>
      </w:r>
      <w:r w:rsidR="00B52898">
        <w:t>barns r</w:t>
      </w:r>
      <w:r w:rsidR="00870513">
        <w:t xml:space="preserve">ätt till privatliv </w:t>
      </w:r>
      <w:r w:rsidR="00B52898">
        <w:t>och uppfylla principen om barnets bästa.</w:t>
      </w:r>
      <w:r w:rsidR="00DE71AD">
        <w:t xml:space="preserve"> </w:t>
      </w:r>
      <w:r w:rsidR="00902FC2">
        <w:t xml:space="preserve">Regeringen </w:t>
      </w:r>
      <w:r w:rsidR="00170C2E">
        <w:t>analyserar</w:t>
      </w:r>
      <w:r w:rsidR="00F74EB4">
        <w:t xml:space="preserve"> nu </w:t>
      </w:r>
      <w:r w:rsidR="007B511E">
        <w:t>beslutet.</w:t>
      </w:r>
    </w:p>
    <w:p w14:paraId="0B9D2633" w14:textId="04E4925C" w:rsidR="001C1C5B" w:rsidRDefault="001C1C5B" w:rsidP="002D111F">
      <w:pPr>
        <w:pStyle w:val="Brdtext"/>
      </w:pPr>
      <w:r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19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377D">
            <w:t>3 juli 2019</w:t>
          </w:r>
        </w:sdtContent>
      </w:sdt>
    </w:p>
    <w:p w14:paraId="26CF2ACD" w14:textId="77777777" w:rsidR="001C1C5B" w:rsidRDefault="001C1C5B" w:rsidP="004E7A8F">
      <w:pPr>
        <w:pStyle w:val="Brdtextutanavstnd"/>
      </w:pPr>
    </w:p>
    <w:p w14:paraId="74A9BDC1" w14:textId="77777777" w:rsidR="001C1C5B" w:rsidRDefault="001C1C5B" w:rsidP="004E7A8F">
      <w:pPr>
        <w:pStyle w:val="Brdtextutanavstnd"/>
      </w:pPr>
    </w:p>
    <w:p w14:paraId="2EE199AA" w14:textId="77777777" w:rsidR="001C1C5B" w:rsidRDefault="001C1C5B" w:rsidP="004E7A8F">
      <w:pPr>
        <w:pStyle w:val="Brdtextutanavstnd"/>
      </w:pPr>
    </w:p>
    <w:p w14:paraId="1FD0CEAD" w14:textId="77777777" w:rsidR="001C1C5B" w:rsidRDefault="001C1C5B" w:rsidP="00422A41">
      <w:pPr>
        <w:pStyle w:val="Brdtext"/>
      </w:pPr>
      <w:r>
        <w:t>Morgan Johansson</w:t>
      </w:r>
    </w:p>
    <w:p w14:paraId="28957401" w14:textId="77777777" w:rsidR="00224F04" w:rsidRPr="00DB48AB" w:rsidRDefault="00224F04" w:rsidP="00DB48AB">
      <w:pPr>
        <w:pStyle w:val="Brdtext"/>
      </w:pPr>
      <w:bookmarkStart w:id="1" w:name="_GoBack"/>
      <w:bookmarkEnd w:id="1"/>
    </w:p>
    <w:sectPr w:rsidR="00224F04" w:rsidRPr="00DB48AB" w:rsidSect="00224F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9EBA6" w14:textId="77777777" w:rsidR="00406C9F" w:rsidRDefault="00406C9F" w:rsidP="00A87A54">
      <w:pPr>
        <w:spacing w:after="0" w:line="240" w:lineRule="auto"/>
      </w:pPr>
      <w:r>
        <w:separator/>
      </w:r>
    </w:p>
  </w:endnote>
  <w:endnote w:type="continuationSeparator" w:id="0">
    <w:p w14:paraId="02AC4584" w14:textId="77777777" w:rsidR="00406C9F" w:rsidRDefault="00406C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881C" w14:textId="77777777" w:rsidR="00E5621D" w:rsidRDefault="00E562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B13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34C589" w14:textId="0CDDF30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426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426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CDB9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9A4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61D0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669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8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DBD7AC" w14:textId="77777777" w:rsidTr="00C26068">
      <w:trPr>
        <w:trHeight w:val="227"/>
      </w:trPr>
      <w:tc>
        <w:tcPr>
          <w:tcW w:w="4074" w:type="dxa"/>
        </w:tcPr>
        <w:p w14:paraId="279086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8C1A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EDA7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8CA3" w14:textId="77777777" w:rsidR="00406C9F" w:rsidRDefault="00406C9F" w:rsidP="00A87A54">
      <w:pPr>
        <w:spacing w:after="0" w:line="240" w:lineRule="auto"/>
      </w:pPr>
      <w:r>
        <w:separator/>
      </w:r>
    </w:p>
  </w:footnote>
  <w:footnote w:type="continuationSeparator" w:id="0">
    <w:p w14:paraId="4F5616E5" w14:textId="77777777" w:rsidR="00406C9F" w:rsidRDefault="00406C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CEB98" w14:textId="77777777" w:rsidR="00E5621D" w:rsidRDefault="00E562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F64B" w14:textId="77777777" w:rsidR="00E5621D" w:rsidRDefault="00E562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39DD6CAA" w14:textId="77777777" w:rsidTr="00C93EBA">
      <w:trPr>
        <w:trHeight w:val="227"/>
      </w:trPr>
      <w:tc>
        <w:tcPr>
          <w:tcW w:w="5534" w:type="dxa"/>
        </w:tcPr>
        <w:p w14:paraId="7D8E8CD1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60BD3C83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56C760E7" w14:textId="77777777" w:rsidR="00224F04" w:rsidRDefault="00224F04" w:rsidP="005A703A">
          <w:pPr>
            <w:pStyle w:val="Sidhuvud"/>
          </w:pPr>
        </w:p>
      </w:tc>
    </w:tr>
    <w:tr w:rsidR="00224F04" w14:paraId="7E29781B" w14:textId="77777777" w:rsidTr="00C93EBA">
      <w:trPr>
        <w:trHeight w:val="1928"/>
      </w:trPr>
      <w:tc>
        <w:tcPr>
          <w:tcW w:w="5534" w:type="dxa"/>
        </w:tcPr>
        <w:p w14:paraId="7E9E7B10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86648" wp14:editId="3088DA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E415B1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6920EAF5" w14:textId="77777777" w:rsidR="00224F04" w:rsidRDefault="00224F04" w:rsidP="00EE3C0F">
          <w:pPr>
            <w:pStyle w:val="Sidhuvud"/>
          </w:pPr>
        </w:p>
        <w:p w14:paraId="2EE2BA08" w14:textId="77777777" w:rsidR="00224F04" w:rsidRDefault="00224F04" w:rsidP="00EE3C0F">
          <w:pPr>
            <w:pStyle w:val="Sidhuvud"/>
          </w:pPr>
        </w:p>
        <w:p w14:paraId="4B079681" w14:textId="77777777" w:rsidR="00224F04" w:rsidRDefault="00224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7D25A548" w14:textId="4A6A1A9D" w:rsidR="00224F04" w:rsidRDefault="00BE377D" w:rsidP="00EE3C0F">
              <w:pPr>
                <w:pStyle w:val="Sidhuvud"/>
              </w:pPr>
              <w:r w:rsidRPr="00BE377D">
                <w:t>Ju2019/02347/POL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842B3DE" w14:textId="77777777" w:rsidR="00224F04" w:rsidRDefault="00224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FB171A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38B216EA" w14:textId="77777777" w:rsidR="00224F04" w:rsidRDefault="00224F04" w:rsidP="0094502D">
          <w:pPr>
            <w:pStyle w:val="Sidhuvud"/>
          </w:pPr>
        </w:p>
        <w:p w14:paraId="2325DA03" w14:textId="77777777" w:rsidR="00224F04" w:rsidRPr="0094502D" w:rsidRDefault="00224F04" w:rsidP="00EC71A6">
          <w:pPr>
            <w:pStyle w:val="Sidhuvud"/>
          </w:pPr>
        </w:p>
      </w:tc>
    </w:tr>
    <w:tr w:rsidR="00224F04" w14:paraId="1DB3C7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C7449C" w14:textId="209FFBA0" w:rsidR="00E5621D" w:rsidRPr="00E5621D" w:rsidRDefault="00E5621D" w:rsidP="00340DE0">
              <w:pPr>
                <w:pStyle w:val="Sidhuvud"/>
                <w:rPr>
                  <w:b/>
                </w:rPr>
              </w:pPr>
              <w:r w:rsidRPr="00E5621D">
                <w:rPr>
                  <w:b/>
                </w:rPr>
                <w:t>Justitiedepartementet</w:t>
              </w:r>
            </w:p>
            <w:p w14:paraId="2DA947C4" w14:textId="350B08A1" w:rsidR="00224F04" w:rsidRPr="00340DE0" w:rsidRDefault="00E5621D" w:rsidP="00340DE0">
              <w:pPr>
                <w:pStyle w:val="Sidhuvud"/>
              </w:pPr>
              <w:r w:rsidRPr="00E5621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523303AB" w14:textId="0B25452C" w:rsidR="00224F04" w:rsidRDefault="00E562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208C51" w14:textId="77777777" w:rsidR="00224F04" w:rsidRDefault="00224F04" w:rsidP="003E6020">
          <w:pPr>
            <w:pStyle w:val="Sidhuvud"/>
          </w:pPr>
        </w:p>
      </w:tc>
    </w:tr>
  </w:tbl>
  <w:p w14:paraId="14E856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4B2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2CC"/>
    <w:rsid w:val="00093408"/>
    <w:rsid w:val="00093BBF"/>
    <w:rsid w:val="0009435C"/>
    <w:rsid w:val="000A13CA"/>
    <w:rsid w:val="000A456A"/>
    <w:rsid w:val="000A5E43"/>
    <w:rsid w:val="000B0EDA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2E"/>
    <w:rsid w:val="00170CE4"/>
    <w:rsid w:val="0017300E"/>
    <w:rsid w:val="00173126"/>
    <w:rsid w:val="00176A26"/>
    <w:rsid w:val="001774F8"/>
    <w:rsid w:val="00180BE1"/>
    <w:rsid w:val="001813DF"/>
    <w:rsid w:val="00185491"/>
    <w:rsid w:val="0019051C"/>
    <w:rsid w:val="0019127B"/>
    <w:rsid w:val="00192350"/>
    <w:rsid w:val="00192E34"/>
    <w:rsid w:val="001979B3"/>
    <w:rsid w:val="00197A8A"/>
    <w:rsid w:val="001A2A61"/>
    <w:rsid w:val="001B4824"/>
    <w:rsid w:val="001C1C5B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5FC9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11F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23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549A"/>
    <w:rsid w:val="00365461"/>
    <w:rsid w:val="00370311"/>
    <w:rsid w:val="00380663"/>
    <w:rsid w:val="003826C6"/>
    <w:rsid w:val="003853E3"/>
    <w:rsid w:val="0038587E"/>
    <w:rsid w:val="00392ED4"/>
    <w:rsid w:val="00393680"/>
    <w:rsid w:val="00394D4C"/>
    <w:rsid w:val="003968A6"/>
    <w:rsid w:val="003A1315"/>
    <w:rsid w:val="003A2E73"/>
    <w:rsid w:val="003A3071"/>
    <w:rsid w:val="003A5969"/>
    <w:rsid w:val="003A5C58"/>
    <w:rsid w:val="003B0C81"/>
    <w:rsid w:val="003B335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C9F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BD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5F8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471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C05"/>
    <w:rsid w:val="005E2F29"/>
    <w:rsid w:val="005E400D"/>
    <w:rsid w:val="005E4E79"/>
    <w:rsid w:val="005E5CE7"/>
    <w:rsid w:val="005E5F2E"/>
    <w:rsid w:val="005E790C"/>
    <w:rsid w:val="005F08C5"/>
    <w:rsid w:val="005F1BB6"/>
    <w:rsid w:val="00605718"/>
    <w:rsid w:val="00605C66"/>
    <w:rsid w:val="00607814"/>
    <w:rsid w:val="006175D7"/>
    <w:rsid w:val="006208E5"/>
    <w:rsid w:val="006273E4"/>
    <w:rsid w:val="00631F82"/>
    <w:rsid w:val="00632D9D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07E2"/>
    <w:rsid w:val="00691AEE"/>
    <w:rsid w:val="006921E4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B4BF7"/>
    <w:rsid w:val="007B511E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14A3"/>
    <w:rsid w:val="00821C2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0679"/>
    <w:rsid w:val="00863BB7"/>
    <w:rsid w:val="00870513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25EB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FC2"/>
    <w:rsid w:val="009036E7"/>
    <w:rsid w:val="0091053B"/>
    <w:rsid w:val="00912945"/>
    <w:rsid w:val="009144EE"/>
    <w:rsid w:val="00915D4C"/>
    <w:rsid w:val="00924CF9"/>
    <w:rsid w:val="009279B2"/>
    <w:rsid w:val="00935814"/>
    <w:rsid w:val="009426B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1FB"/>
    <w:rsid w:val="00AA1809"/>
    <w:rsid w:val="00AB5033"/>
    <w:rsid w:val="00AB5298"/>
    <w:rsid w:val="00AB5519"/>
    <w:rsid w:val="00AB5705"/>
    <w:rsid w:val="00AB6313"/>
    <w:rsid w:val="00AB71DD"/>
    <w:rsid w:val="00AC15C5"/>
    <w:rsid w:val="00AD0E75"/>
    <w:rsid w:val="00AE58A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3762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89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50E"/>
    <w:rsid w:val="00B7799F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702"/>
    <w:rsid w:val="00BC112B"/>
    <w:rsid w:val="00BC17DF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77D"/>
    <w:rsid w:val="00BE3E56"/>
    <w:rsid w:val="00BE4BF7"/>
    <w:rsid w:val="00BE62F6"/>
    <w:rsid w:val="00BE638E"/>
    <w:rsid w:val="00BE73C6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059"/>
    <w:rsid w:val="00C461E6"/>
    <w:rsid w:val="00C50771"/>
    <w:rsid w:val="00C508BE"/>
    <w:rsid w:val="00C54253"/>
    <w:rsid w:val="00C5596F"/>
    <w:rsid w:val="00C63EC4"/>
    <w:rsid w:val="00C64CD9"/>
    <w:rsid w:val="00C670F8"/>
    <w:rsid w:val="00C6780B"/>
    <w:rsid w:val="00C76D49"/>
    <w:rsid w:val="00C80AD4"/>
    <w:rsid w:val="00C80B5E"/>
    <w:rsid w:val="00C810C6"/>
    <w:rsid w:val="00C8183E"/>
    <w:rsid w:val="00C9061B"/>
    <w:rsid w:val="00C93CFF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6EA4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3AE"/>
    <w:rsid w:val="00D36E44"/>
    <w:rsid w:val="00D4075D"/>
    <w:rsid w:val="00D40C72"/>
    <w:rsid w:val="00D4141B"/>
    <w:rsid w:val="00D4145D"/>
    <w:rsid w:val="00D42844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1AD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DE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21D"/>
    <w:rsid w:val="00E56648"/>
    <w:rsid w:val="00E6208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D7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2741"/>
    <w:rsid w:val="00F14024"/>
    <w:rsid w:val="00F15DB1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EB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4D40"/>
    <w:rsid w:val="00FC7600"/>
    <w:rsid w:val="00FD0B7B"/>
    <w:rsid w:val="00FD17F9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CFFA22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CF"/>
    <w:rsid w:val="002B17CF"/>
    <w:rsid w:val="0074681B"/>
    <w:rsid w:val="00F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2B17CF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7" ma:contentTypeDescription="Skapa nytt dokument med möjlighet att välja RK-mall" ma:contentTypeScope="" ma:versionID="1d69c9e690dccc00ef533b78bfab796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b9ae9148-c740-488d-ae69-902b28e2f188" xmlns:ns7="9c9941df-7074-4a92-bf99-225d24d78d61" targetNamespace="http://schemas.microsoft.com/office/2006/metadata/properties" ma:root="true" ma:fieldsID="16889bd4705a0bee49f84b2735f502f8" ns2:_="" ns4:_="" ns5:_="" ns6:_="" ns7:_="">
    <xsd:import namespace="cc625d36-bb37-4650-91b9-0c96159295ba"/>
    <xsd:import namespace="4e9c2f0c-7bf8-49af-8356-cbf363fc78a7"/>
    <xsd:import namespace="18f3d968-6251-40b0-9f11-012b293496c2"/>
    <xsd:import namespace="b9ae9148-c740-488d-ae69-902b28e2f188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2019-07-03T00:00:00</HeaderDate>
    <Office/>
    <Dnr>Ju2019/02347/POL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807f78ad-2b11-4a20-9540-40b207214dd2</RD_Svars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39A7-0286-4604-B303-34DFC4A7BE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F0A750-4A73-4F2D-B2EF-733A19A7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b9ae9148-c740-488d-ae69-902b28e2f188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944D6-8BA5-4349-A32A-6C028D201F0C}"/>
</file>

<file path=customXml/itemProps4.xml><?xml version="1.0" encoding="utf-8"?>
<ds:datastoreItem xmlns:ds="http://schemas.openxmlformats.org/officeDocument/2006/customXml" ds:itemID="{EFBD31E6-B357-45A8-9DAC-2C8EC94A8B6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2383D98-CA74-4C17-9D4D-F8352E4A3614}">
  <ds:schemaRefs>
    <ds:schemaRef ds:uri="cc625d36-bb37-4650-91b9-0c96159295ba"/>
    <ds:schemaRef ds:uri="b9ae9148-c740-488d-ae69-902b28e2f18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3556CAE-9A5E-44BC-A123-762004866D0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0A07698-18FC-4E28-A35C-A2C33B3F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Brossner</dc:creator>
  <cp:keywords/>
  <dc:description/>
  <cp:lastModifiedBy>Gunilla Hansson-Böe</cp:lastModifiedBy>
  <cp:revision>2</cp:revision>
  <cp:lastPrinted>2019-07-03T06:46:00Z</cp:lastPrinted>
  <dcterms:created xsi:type="dcterms:W3CDTF">2019-07-03T06:47:00Z</dcterms:created>
  <dcterms:modified xsi:type="dcterms:W3CDTF">2019-07-03T06:47:00Z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e024fcd1-23bd-48ec-8027-3050ba0a0782</vt:lpwstr>
  </property>
</Properties>
</file>