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3ED0" w:rsidRDefault="00E47793" w14:paraId="15DD70B5" w14:textId="77777777">
      <w:pPr>
        <w:pStyle w:val="RubrikFrslagTIllRiksdagsbeslut"/>
      </w:pPr>
      <w:sdt>
        <w:sdtPr>
          <w:alias w:val="CC_Boilerplate_4"/>
          <w:tag w:val="CC_Boilerplate_4"/>
          <w:id w:val="-1644581176"/>
          <w:lock w:val="sdtContentLocked"/>
          <w:placeholder>
            <w:docPart w:val="5BA5AD5ED8C747DD8F49A7B4ED163956"/>
          </w:placeholder>
          <w:text/>
        </w:sdtPr>
        <w:sdtEndPr/>
        <w:sdtContent>
          <w:r w:rsidRPr="009B062B" w:rsidR="00AF30DD">
            <w:t>Förslag till riksdagsbeslut</w:t>
          </w:r>
        </w:sdtContent>
      </w:sdt>
      <w:bookmarkEnd w:id="0"/>
      <w:bookmarkEnd w:id="1"/>
    </w:p>
    <w:sdt>
      <w:sdtPr>
        <w:alias w:val="Yrkande 1"/>
        <w:tag w:val="7f98a0bd-f448-42bb-a941-fbf6c3706997"/>
        <w:id w:val="-2097551312"/>
        <w:lock w:val="sdtLocked"/>
      </w:sdtPr>
      <w:sdtEndPr/>
      <w:sdtContent>
        <w:p w:rsidR="0039694A" w:rsidRDefault="009B14BF" w14:paraId="0B051CC1" w14:textId="77777777">
          <w:pPr>
            <w:pStyle w:val="Frslagstext"/>
            <w:numPr>
              <w:ilvl w:val="0"/>
              <w:numId w:val="0"/>
            </w:numPr>
          </w:pPr>
          <w:r>
            <w:t>Riksdagen ställer sig bakom det som anförs i motionen om att regeringen ska verka för att det ska bli möjligt att ansöka om uppehållstillstånd i Sverige vid Sveriges diplomatiska beskickning i Taiwan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6B436F13554BCA8FEE71094F9B7411"/>
        </w:placeholder>
        <w:text/>
      </w:sdtPr>
      <w:sdtEndPr/>
      <w:sdtContent>
        <w:p w:rsidRPr="009B062B" w:rsidR="006D79C9" w:rsidP="00333E95" w:rsidRDefault="006D79C9" w14:paraId="1B186154" w14:textId="77777777">
          <w:pPr>
            <w:pStyle w:val="Rubrik1"/>
          </w:pPr>
          <w:r>
            <w:t>Motivering</w:t>
          </w:r>
        </w:p>
      </w:sdtContent>
    </w:sdt>
    <w:bookmarkEnd w:displacedByCustomXml="prev" w:id="3"/>
    <w:bookmarkEnd w:displacedByCustomXml="prev" w:id="4"/>
    <w:p w:rsidR="00C06266" w:rsidP="00C06266" w:rsidRDefault="00C06266" w14:paraId="7D0EE781" w14:textId="24FDFC49">
      <w:pPr>
        <w:pStyle w:val="Normalutanindragellerluft"/>
      </w:pPr>
      <w:r w:rsidRPr="00C06266">
        <w:t>För närvarande har 16 EU-</w:t>
      </w:r>
      <w:r>
        <w:t>medlems</w:t>
      </w:r>
      <w:r w:rsidRPr="00C06266">
        <w:t>länder</w:t>
      </w:r>
      <w:r>
        <w:t xml:space="preserve"> ett</w:t>
      </w:r>
      <w:r w:rsidRPr="00C06266">
        <w:t xml:space="preserve"> representationskontor i Taiwan. Representationskontoren har olika namn, t.ex. institut, ekonomi</w:t>
      </w:r>
      <w:r w:rsidR="009B14BF">
        <w:noBreakHyphen/>
      </w:r>
      <w:r w:rsidRPr="00C06266">
        <w:t>, kultur- och/eller handelskontor etc. Vilka befogenheter respektive lands representationskontor har för att utfärda uppehållstillstånd till taiwanesiska medborgare varierar. De flesta – 1</w:t>
      </w:r>
      <w:r>
        <w:t>2</w:t>
      </w:r>
      <w:r w:rsidRPr="00C06266">
        <w:t xml:space="preserve"> av 16 EU-</w:t>
      </w:r>
      <w:r>
        <w:t>medlems</w:t>
      </w:r>
      <w:r w:rsidRPr="00C06266">
        <w:t>länder – kan helt, delvis eller på delegation hantera ansökningar om uppehålls</w:t>
      </w:r>
      <w:r w:rsidR="00E47793">
        <w:softHyphen/>
      </w:r>
      <w:r w:rsidRPr="00C06266">
        <w:t>tillstånd. Sverige är inte ett av dessa länder. Taiwanesiska medborgare som vill ansöka om uppehållstillstånd i Sverige måste besöka en svensk</w:t>
      </w:r>
      <w:r w:rsidR="00A93ED0">
        <w:t xml:space="preserve"> </w:t>
      </w:r>
      <w:r w:rsidRPr="00C06266">
        <w:t>ambassad/generalkonsulat i ett annat land i Taiwans närområde</w:t>
      </w:r>
      <w:r w:rsidR="00535194">
        <w:t xml:space="preserve"> för att kunna lämna in en sådan ansökan.</w:t>
      </w:r>
    </w:p>
    <w:p w:rsidR="00C06266" w:rsidP="00E47793" w:rsidRDefault="00C06266" w14:paraId="154817B3" w14:textId="67182987">
      <w:r>
        <w:t xml:space="preserve">Att Sverige är ett av de EU-länder som inte kan erbjuda taiwaneser möjligheten att ansöka om uppehållstillstånd i Sverige från taiwanesiskt territorium försvagar det kunskapsutbyte som kan gynna både Taiwan och Sverige på flera olika områden. Det ligger i Sveriges intresse att fortsätta utveckla samarbetet med Taiwan inom områden som digitalisering, ny teknik, motverkandet av desinformation, forskning, handel och investeringar. Allt detta försvåras när taiwanesiska medborgare som vill gynna detta samarbete är tvungna att åka till ett annat land för att ansöka om uppehållstillstånd i Sverige.  </w:t>
      </w:r>
    </w:p>
    <w:p w:rsidR="00C06266" w:rsidP="00E47793" w:rsidRDefault="00C06266" w14:paraId="09C1F463" w14:textId="0267E711">
      <w:r>
        <w:t xml:space="preserve">Även Sverigebilden skadas av att en grundläggande konsulär tjänst som möjligheten att ansöka om uppehållstillstånd i Sverige inte erbjuds vid Sveriges diplomatiska beskickning i Taipei, medan majoriteten av de EU-länder som har representationskontor i Taiwan kan erbjuda samma konsulära tjänst.  </w:t>
      </w:r>
    </w:p>
    <w:p w:rsidR="00C06266" w:rsidP="00E47793" w:rsidRDefault="00C06266" w14:paraId="70C942F1" w14:textId="3EC437A3">
      <w:r>
        <w:lastRenderedPageBreak/>
        <w:t>Taiwan är en viktig och framstående aktör inom många områden och taiwanesiska medborgares olägenheter vid ansökan om uppehållstillstånd i Sverige skapar mer</w:t>
      </w:r>
      <w:r w:rsidR="00E47793">
        <w:softHyphen/>
      </w:r>
      <w:r>
        <w:t xml:space="preserve">kostnader för människor och organisationer som på olika sätt stärker Sveriges ekonomiska och teknologiska utveckling. </w:t>
      </w:r>
    </w:p>
    <w:p w:rsidR="00C06266" w:rsidP="00E47793" w:rsidRDefault="00C06266" w14:paraId="741A149A" w14:textId="381B3D59">
      <w:r>
        <w:t xml:space="preserve">Att Sverige inte har en ambassad i Taiwan och därmed inte kan ta emot ansökningar om uppehållstillstånd i Sverige från taiwaneser som befinner sig i Taiwan, beror på unika historiska och geopolitiska omständigheter. På basis av att det handlar om en mycket unik situation borde regeringen verka för en särskild lösning för att det ska bli möjligt för taiwanesiska medborgare att ansöka om uppehållstillstånd i Sverige vid Sveriges diplomatiska beskickning i Taipei.  </w:t>
      </w:r>
    </w:p>
    <w:p w:rsidR="00BB6339" w:rsidP="00E47793" w:rsidRDefault="00C06266" w14:paraId="5B667402" w14:textId="6123DE7D">
      <w:r>
        <w:t xml:space="preserve">Sverige har mycket att vinna på att stärka möjligheterna </w:t>
      </w:r>
      <w:r w:rsidR="00A93ED0">
        <w:t>till</w:t>
      </w:r>
      <w:r>
        <w:t xml:space="preserve"> ett starkare samarbete och kunskapsutbyte med Taiwan.</w:t>
      </w:r>
    </w:p>
    <w:sdt>
      <w:sdtPr>
        <w:rPr>
          <w:i/>
          <w:noProof/>
        </w:rPr>
        <w:alias w:val="CC_Underskrifter"/>
        <w:tag w:val="CC_Underskrifter"/>
        <w:id w:val="583496634"/>
        <w:lock w:val="sdtContentLocked"/>
        <w:placeholder>
          <w:docPart w:val="2E938D5A22AD4D4090A36FC863CFB7F7"/>
        </w:placeholder>
      </w:sdtPr>
      <w:sdtEndPr>
        <w:rPr>
          <w:i w:val="0"/>
          <w:noProof w:val="0"/>
        </w:rPr>
      </w:sdtEndPr>
      <w:sdtContent>
        <w:p w:rsidR="00A93ED0" w:rsidP="00EC533A" w:rsidRDefault="00A93ED0" w14:paraId="121B0ACA" w14:textId="77777777"/>
        <w:p w:rsidRPr="008E0FE2" w:rsidR="00A93ED0" w:rsidP="00EC533A" w:rsidRDefault="00E47793" w14:paraId="65A8CDC7" w14:textId="2A35C89F"/>
      </w:sdtContent>
    </w:sdt>
    <w:tbl>
      <w:tblPr>
        <w:tblW w:w="5000" w:type="pct"/>
        <w:tblLook w:val="04A0" w:firstRow="1" w:lastRow="0" w:firstColumn="1" w:lastColumn="0" w:noHBand="0" w:noVBand="1"/>
        <w:tblCaption w:val="underskrifter"/>
      </w:tblPr>
      <w:tblGrid>
        <w:gridCol w:w="4252"/>
        <w:gridCol w:w="4252"/>
      </w:tblGrid>
      <w:tr w:rsidRPr="00E47793" w:rsidR="0039694A" w14:paraId="00AE3FE4" w14:textId="77777777">
        <w:trPr>
          <w:cantSplit/>
        </w:trPr>
        <w:tc>
          <w:tcPr>
            <w:tcW w:w="50" w:type="pct"/>
            <w:vAlign w:val="bottom"/>
          </w:tcPr>
          <w:p w:rsidRPr="00E47793" w:rsidR="0039694A" w:rsidRDefault="009B14BF" w14:paraId="732BE4D2" w14:textId="77777777">
            <w:pPr>
              <w:pStyle w:val="Underskrifter"/>
              <w:spacing w:after="0"/>
              <w:rPr>
                <w:lang w:val="en-US"/>
              </w:rPr>
            </w:pPr>
            <w:r w:rsidRPr="00E47793">
              <w:rPr>
                <w:lang w:val="en-US"/>
              </w:rPr>
              <w:t>Nima Gholam Ali Pour (SD)</w:t>
            </w:r>
          </w:p>
        </w:tc>
        <w:tc>
          <w:tcPr>
            <w:tcW w:w="50" w:type="pct"/>
            <w:vAlign w:val="bottom"/>
          </w:tcPr>
          <w:p w:rsidRPr="00E47793" w:rsidR="0039694A" w:rsidRDefault="0039694A" w14:paraId="75F63077" w14:textId="77777777">
            <w:pPr>
              <w:pStyle w:val="Underskrifter"/>
              <w:spacing w:after="0"/>
              <w:rPr>
                <w:lang w:val="en-US"/>
              </w:rPr>
            </w:pPr>
          </w:p>
        </w:tc>
      </w:tr>
    </w:tbl>
    <w:p w:rsidRPr="00E47793" w:rsidR="004801AC" w:rsidP="00DF3554" w:rsidRDefault="004801AC" w14:paraId="5A25FA5B" w14:textId="17EB3BFD">
      <w:pPr>
        <w:rPr>
          <w:lang w:val="en-US"/>
        </w:rPr>
      </w:pPr>
    </w:p>
    <w:sectPr w:rsidRPr="00E47793"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035CB" w14:textId="77777777" w:rsidR="00C06266" w:rsidRDefault="00C06266" w:rsidP="000C1CAD">
      <w:pPr>
        <w:spacing w:line="240" w:lineRule="auto"/>
      </w:pPr>
      <w:r>
        <w:separator/>
      </w:r>
    </w:p>
  </w:endnote>
  <w:endnote w:type="continuationSeparator" w:id="0">
    <w:p w14:paraId="0D807268" w14:textId="77777777" w:rsidR="00C06266" w:rsidRDefault="00C062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72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EF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9194" w14:textId="09A22E9D" w:rsidR="00262EA3" w:rsidRPr="00EC533A" w:rsidRDefault="00262EA3" w:rsidP="00EC53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E9F2" w14:textId="77777777" w:rsidR="00C06266" w:rsidRDefault="00C06266" w:rsidP="000C1CAD">
      <w:pPr>
        <w:spacing w:line="240" w:lineRule="auto"/>
      </w:pPr>
      <w:r>
        <w:separator/>
      </w:r>
    </w:p>
  </w:footnote>
  <w:footnote w:type="continuationSeparator" w:id="0">
    <w:p w14:paraId="38454960" w14:textId="77777777" w:rsidR="00C06266" w:rsidRDefault="00C062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D8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EF60DA" wp14:editId="4E6374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2D16BF" w14:textId="645D27F8" w:rsidR="00262EA3" w:rsidRDefault="00E47793" w:rsidP="008103B5">
                          <w:pPr>
                            <w:jc w:val="right"/>
                          </w:pPr>
                          <w:sdt>
                            <w:sdtPr>
                              <w:alias w:val="CC_Noformat_Partikod"/>
                              <w:tag w:val="CC_Noformat_Partikod"/>
                              <w:id w:val="-53464382"/>
                              <w:placeholder>
                                <w:docPart w:val="400F982E0CAC48CBAD2C5E6AA44043FF"/>
                              </w:placeholder>
                              <w:text/>
                            </w:sdtPr>
                            <w:sdtEndPr/>
                            <w:sdtContent>
                              <w:r w:rsidR="00C06266">
                                <w:t>SD</w:t>
                              </w:r>
                            </w:sdtContent>
                          </w:sdt>
                          <w:sdt>
                            <w:sdtPr>
                              <w:alias w:val="CC_Noformat_Partinummer"/>
                              <w:tag w:val="CC_Noformat_Partinummer"/>
                              <w:id w:val="-1709555926"/>
                              <w:placeholder>
                                <w:docPart w:val="AC0DCFE96AD64957A72BC648241715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EF60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2D16BF" w14:textId="645D27F8" w:rsidR="00262EA3" w:rsidRDefault="00E47793" w:rsidP="008103B5">
                    <w:pPr>
                      <w:jc w:val="right"/>
                    </w:pPr>
                    <w:sdt>
                      <w:sdtPr>
                        <w:alias w:val="CC_Noformat_Partikod"/>
                        <w:tag w:val="CC_Noformat_Partikod"/>
                        <w:id w:val="-53464382"/>
                        <w:placeholder>
                          <w:docPart w:val="400F982E0CAC48CBAD2C5E6AA44043FF"/>
                        </w:placeholder>
                        <w:text/>
                      </w:sdtPr>
                      <w:sdtEndPr/>
                      <w:sdtContent>
                        <w:r w:rsidR="00C06266">
                          <w:t>SD</w:t>
                        </w:r>
                      </w:sdtContent>
                    </w:sdt>
                    <w:sdt>
                      <w:sdtPr>
                        <w:alias w:val="CC_Noformat_Partinummer"/>
                        <w:tag w:val="CC_Noformat_Partinummer"/>
                        <w:id w:val="-1709555926"/>
                        <w:placeholder>
                          <w:docPart w:val="AC0DCFE96AD64957A72BC648241715AD"/>
                        </w:placeholder>
                        <w:showingPlcHdr/>
                        <w:text/>
                      </w:sdtPr>
                      <w:sdtEndPr/>
                      <w:sdtContent>
                        <w:r w:rsidR="00262EA3">
                          <w:t xml:space="preserve"> </w:t>
                        </w:r>
                      </w:sdtContent>
                    </w:sdt>
                  </w:p>
                </w:txbxContent>
              </v:textbox>
              <w10:wrap anchorx="page"/>
            </v:shape>
          </w:pict>
        </mc:Fallback>
      </mc:AlternateContent>
    </w:r>
  </w:p>
  <w:p w14:paraId="466703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162A" w14:textId="77777777" w:rsidR="00262EA3" w:rsidRDefault="00262EA3" w:rsidP="008563AC">
    <w:pPr>
      <w:jc w:val="right"/>
    </w:pPr>
  </w:p>
  <w:p w14:paraId="506C09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E408" w14:textId="77777777" w:rsidR="00262EA3" w:rsidRDefault="00E477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7AE12B" wp14:editId="7D1D25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8CAE77" w14:textId="16FB3EA2" w:rsidR="00262EA3" w:rsidRDefault="00E47793" w:rsidP="00A314CF">
    <w:pPr>
      <w:pStyle w:val="FSHNormal"/>
      <w:spacing w:before="40"/>
    </w:pPr>
    <w:sdt>
      <w:sdtPr>
        <w:alias w:val="CC_Noformat_Motionstyp"/>
        <w:tag w:val="CC_Noformat_Motionstyp"/>
        <w:id w:val="1162973129"/>
        <w:lock w:val="sdtContentLocked"/>
        <w15:appearance w15:val="hidden"/>
        <w:text/>
      </w:sdtPr>
      <w:sdtEndPr/>
      <w:sdtContent>
        <w:r w:rsidR="00EC533A">
          <w:t>Enskild motion</w:t>
        </w:r>
      </w:sdtContent>
    </w:sdt>
    <w:r w:rsidR="00821B36">
      <w:t xml:space="preserve"> </w:t>
    </w:r>
    <w:sdt>
      <w:sdtPr>
        <w:alias w:val="CC_Noformat_Partikod"/>
        <w:tag w:val="CC_Noformat_Partikod"/>
        <w:id w:val="1471015553"/>
        <w:text/>
      </w:sdtPr>
      <w:sdtEndPr/>
      <w:sdtContent>
        <w:r w:rsidR="00C06266">
          <w:t>SD</w:t>
        </w:r>
      </w:sdtContent>
    </w:sdt>
    <w:sdt>
      <w:sdtPr>
        <w:alias w:val="CC_Noformat_Partinummer"/>
        <w:tag w:val="CC_Noformat_Partinummer"/>
        <w:id w:val="-2014525982"/>
        <w:showingPlcHdr/>
        <w:text/>
      </w:sdtPr>
      <w:sdtEndPr/>
      <w:sdtContent>
        <w:r w:rsidR="00821B36">
          <w:t xml:space="preserve"> </w:t>
        </w:r>
      </w:sdtContent>
    </w:sdt>
  </w:p>
  <w:p w14:paraId="1A0E07D7" w14:textId="77777777" w:rsidR="00262EA3" w:rsidRPr="008227B3" w:rsidRDefault="00E477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4F7948" w14:textId="773D314E" w:rsidR="00262EA3" w:rsidRPr="008227B3" w:rsidRDefault="00E477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53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533A">
          <w:t>:387</w:t>
        </w:r>
      </w:sdtContent>
    </w:sdt>
  </w:p>
  <w:p w14:paraId="2EEC7F25" w14:textId="26466595" w:rsidR="00262EA3" w:rsidRDefault="00E47793" w:rsidP="00E03A3D">
    <w:pPr>
      <w:pStyle w:val="Motionr"/>
    </w:pPr>
    <w:sdt>
      <w:sdtPr>
        <w:alias w:val="CC_Noformat_Avtext"/>
        <w:tag w:val="CC_Noformat_Avtext"/>
        <w:id w:val="-2020768203"/>
        <w:lock w:val="sdtContentLocked"/>
        <w:placeholder>
          <w:docPart w:val="400F982E0CAC48CBAD2C5E6AA44043FF"/>
        </w:placeholder>
        <w15:appearance w15:val="hidden"/>
        <w:text/>
      </w:sdtPr>
      <w:sdtEndPr/>
      <w:sdtContent>
        <w:r w:rsidR="00EC533A">
          <w:t>av Nima Gholam Ali Pour (SD)</w:t>
        </w:r>
      </w:sdtContent>
    </w:sdt>
  </w:p>
  <w:sdt>
    <w:sdtPr>
      <w:alias w:val="CC_Noformat_Rubtext"/>
      <w:tag w:val="CC_Noformat_Rubtext"/>
      <w:id w:val="-218060500"/>
      <w:lock w:val="sdtLocked"/>
      <w:placeholder>
        <w:docPart w:val="AC0DCFE96AD64957A72BC648241715AD"/>
      </w:placeholder>
      <w:text/>
    </w:sdtPr>
    <w:sdtEndPr/>
    <w:sdtContent>
      <w:p w14:paraId="41D68CED" w14:textId="4A95377A" w:rsidR="00262EA3" w:rsidRDefault="00C06266" w:rsidP="00283E0F">
        <w:pPr>
          <w:pStyle w:val="FSHRub2"/>
        </w:pPr>
        <w:r>
          <w:t>Fler konsulära tjänster på den svenska beskickningen i Taiwan</w:t>
        </w:r>
      </w:p>
    </w:sdtContent>
  </w:sdt>
  <w:sdt>
    <w:sdtPr>
      <w:alias w:val="CC_Boilerplate_3"/>
      <w:tag w:val="CC_Boilerplate_3"/>
      <w:id w:val="1606463544"/>
      <w:lock w:val="sdtContentLocked"/>
      <w15:appearance w15:val="hidden"/>
      <w:text w:multiLine="1"/>
    </w:sdtPr>
    <w:sdtEndPr/>
    <w:sdtContent>
      <w:p w14:paraId="5EE93B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62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B6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94A"/>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194"/>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BF"/>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D0"/>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43"/>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266"/>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2DF"/>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793"/>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C4213F"/>
  <w15:chartTrackingRefBased/>
  <w15:docId w15:val="{6B0DA137-49C4-4CC2-9F13-E90C07D3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A5AD5ED8C747DD8F49A7B4ED163956"/>
        <w:category>
          <w:name w:val="Allmänt"/>
          <w:gallery w:val="placeholder"/>
        </w:category>
        <w:types>
          <w:type w:val="bbPlcHdr"/>
        </w:types>
        <w:behaviors>
          <w:behavior w:val="content"/>
        </w:behaviors>
        <w:guid w:val="{98F91085-A4FD-4A40-A30C-98210B0EED91}"/>
      </w:docPartPr>
      <w:docPartBody>
        <w:p w:rsidR="00A92F44" w:rsidRDefault="00A92F44">
          <w:pPr>
            <w:pStyle w:val="5BA5AD5ED8C747DD8F49A7B4ED163956"/>
          </w:pPr>
          <w:r w:rsidRPr="005A0A93">
            <w:rPr>
              <w:rStyle w:val="Platshllartext"/>
            </w:rPr>
            <w:t>Förslag till riksdagsbeslut</w:t>
          </w:r>
        </w:p>
      </w:docPartBody>
    </w:docPart>
    <w:docPart>
      <w:docPartPr>
        <w:name w:val="876B436F13554BCA8FEE71094F9B7411"/>
        <w:category>
          <w:name w:val="Allmänt"/>
          <w:gallery w:val="placeholder"/>
        </w:category>
        <w:types>
          <w:type w:val="bbPlcHdr"/>
        </w:types>
        <w:behaviors>
          <w:behavior w:val="content"/>
        </w:behaviors>
        <w:guid w:val="{38575679-BE6A-455D-8423-2E355F361DAC}"/>
      </w:docPartPr>
      <w:docPartBody>
        <w:p w:rsidR="00A92F44" w:rsidRDefault="00A92F44">
          <w:pPr>
            <w:pStyle w:val="876B436F13554BCA8FEE71094F9B7411"/>
          </w:pPr>
          <w:r w:rsidRPr="005A0A93">
            <w:rPr>
              <w:rStyle w:val="Platshllartext"/>
            </w:rPr>
            <w:t>Motivering</w:t>
          </w:r>
        </w:p>
      </w:docPartBody>
    </w:docPart>
    <w:docPart>
      <w:docPartPr>
        <w:name w:val="400F982E0CAC48CBAD2C5E6AA44043FF"/>
        <w:category>
          <w:name w:val="Allmänt"/>
          <w:gallery w:val="placeholder"/>
        </w:category>
        <w:types>
          <w:type w:val="bbPlcHdr"/>
        </w:types>
        <w:behaviors>
          <w:behavior w:val="content"/>
        </w:behaviors>
        <w:guid w:val="{E0DBB9F8-3FCF-48E3-8B48-D415C4FC71C6}"/>
      </w:docPartPr>
      <w:docPartBody>
        <w:p w:rsidR="00A92F44" w:rsidRDefault="00A92F44">
          <w:pPr>
            <w:pStyle w:val="400F982E0CAC48CBAD2C5E6AA44043FF"/>
          </w:pPr>
          <w:r>
            <w:rPr>
              <w:rStyle w:val="Platshllartext"/>
            </w:rPr>
            <w:t xml:space="preserve"> </w:t>
          </w:r>
        </w:p>
      </w:docPartBody>
    </w:docPart>
    <w:docPart>
      <w:docPartPr>
        <w:name w:val="AC0DCFE96AD64957A72BC648241715AD"/>
        <w:category>
          <w:name w:val="Allmänt"/>
          <w:gallery w:val="placeholder"/>
        </w:category>
        <w:types>
          <w:type w:val="bbPlcHdr"/>
        </w:types>
        <w:behaviors>
          <w:behavior w:val="content"/>
        </w:behaviors>
        <w:guid w:val="{B615FDF6-0F96-4738-B965-5B45737AC85B}"/>
      </w:docPartPr>
      <w:docPartBody>
        <w:p w:rsidR="00A92F44" w:rsidRDefault="00A92F44">
          <w:pPr>
            <w:pStyle w:val="AC0DCFE96AD64957A72BC648241715AD"/>
          </w:pPr>
          <w:r>
            <w:t xml:space="preserve"> </w:t>
          </w:r>
        </w:p>
      </w:docPartBody>
    </w:docPart>
    <w:docPart>
      <w:docPartPr>
        <w:name w:val="2E938D5A22AD4D4090A36FC863CFB7F7"/>
        <w:category>
          <w:name w:val="Allmänt"/>
          <w:gallery w:val="placeholder"/>
        </w:category>
        <w:types>
          <w:type w:val="bbPlcHdr"/>
        </w:types>
        <w:behaviors>
          <w:behavior w:val="content"/>
        </w:behaviors>
        <w:guid w:val="{86B9EEEA-1781-4262-90AF-FDA6BE66D5D9}"/>
      </w:docPartPr>
      <w:docPartBody>
        <w:p w:rsidR="007C7C1F" w:rsidRDefault="007C7C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44"/>
    <w:rsid w:val="007C7C1F"/>
    <w:rsid w:val="00A92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A5AD5ED8C747DD8F49A7B4ED163956">
    <w:name w:val="5BA5AD5ED8C747DD8F49A7B4ED163956"/>
  </w:style>
  <w:style w:type="paragraph" w:customStyle="1" w:styleId="876B436F13554BCA8FEE71094F9B7411">
    <w:name w:val="876B436F13554BCA8FEE71094F9B7411"/>
  </w:style>
  <w:style w:type="paragraph" w:customStyle="1" w:styleId="400F982E0CAC48CBAD2C5E6AA44043FF">
    <w:name w:val="400F982E0CAC48CBAD2C5E6AA44043FF"/>
  </w:style>
  <w:style w:type="paragraph" w:customStyle="1" w:styleId="AC0DCFE96AD64957A72BC648241715AD">
    <w:name w:val="AC0DCFE96AD64957A72BC64824171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49218F-E0DF-4392-897A-76FD473125C4}"/>
</file>

<file path=customXml/itemProps2.xml><?xml version="1.0" encoding="utf-8"?>
<ds:datastoreItem xmlns:ds="http://schemas.openxmlformats.org/officeDocument/2006/customXml" ds:itemID="{313C8F13-5FBF-4804-B8D0-305654BCDF64}"/>
</file>

<file path=customXml/itemProps3.xml><?xml version="1.0" encoding="utf-8"?>
<ds:datastoreItem xmlns:ds="http://schemas.openxmlformats.org/officeDocument/2006/customXml" ds:itemID="{E94BFAC9-E424-408D-AD87-72DC2EA21CCB}"/>
</file>

<file path=docProps/app.xml><?xml version="1.0" encoding="utf-8"?>
<Properties xmlns="http://schemas.openxmlformats.org/officeDocument/2006/extended-properties" xmlns:vt="http://schemas.openxmlformats.org/officeDocument/2006/docPropsVTypes">
  <Template>Normal</Template>
  <TotalTime>39</TotalTime>
  <Pages>2</Pages>
  <Words>386</Words>
  <Characters>2359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Fler konsulära tjänster på den svenska beskickningen i Taiwan</vt:lpstr>
      <vt:lpstr>
      </vt:lpstr>
    </vt:vector>
  </TitlesOfParts>
  <Company>Sveriges riksdag</Company>
  <LinksUpToDate>false</LinksUpToDate>
  <CharactersWithSpaces>2734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