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E6EACF9" w14:textId="77777777">
        <w:tc>
          <w:tcPr>
            <w:tcW w:w="2268" w:type="dxa"/>
          </w:tcPr>
          <w:p w14:paraId="0C6B79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211C2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75EA41" w14:textId="77777777">
        <w:tc>
          <w:tcPr>
            <w:tcW w:w="2268" w:type="dxa"/>
          </w:tcPr>
          <w:p w14:paraId="06EEA7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CAAE0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773666" w14:textId="77777777">
        <w:tc>
          <w:tcPr>
            <w:tcW w:w="3402" w:type="dxa"/>
            <w:gridSpan w:val="2"/>
          </w:tcPr>
          <w:p w14:paraId="50A86F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C451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A7C53FA" w14:textId="77777777">
        <w:tc>
          <w:tcPr>
            <w:tcW w:w="2268" w:type="dxa"/>
          </w:tcPr>
          <w:p w14:paraId="4E6EC8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1E7507" w14:textId="77777777" w:rsidR="006E4E11" w:rsidRPr="00ED583F" w:rsidRDefault="00971E3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Ju2015/08667</w:t>
            </w:r>
          </w:p>
        </w:tc>
      </w:tr>
      <w:tr w:rsidR="006E4E11" w14:paraId="52F0ABFF" w14:textId="77777777">
        <w:tc>
          <w:tcPr>
            <w:tcW w:w="2268" w:type="dxa"/>
          </w:tcPr>
          <w:p w14:paraId="7EAE6D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B5F1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599F1F6" w14:textId="77777777">
        <w:trPr>
          <w:trHeight w:val="284"/>
        </w:trPr>
        <w:tc>
          <w:tcPr>
            <w:tcW w:w="4911" w:type="dxa"/>
          </w:tcPr>
          <w:p w14:paraId="76033F22" w14:textId="77777777" w:rsidR="006E4E11" w:rsidRDefault="00971E3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C32D34F" w14:textId="77777777">
        <w:trPr>
          <w:trHeight w:val="284"/>
        </w:trPr>
        <w:tc>
          <w:tcPr>
            <w:tcW w:w="4911" w:type="dxa"/>
          </w:tcPr>
          <w:p w14:paraId="2DE458E3" w14:textId="77777777" w:rsidR="006E4E11" w:rsidRDefault="00971E3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4127DA7D" w14:textId="77777777">
        <w:trPr>
          <w:trHeight w:val="284"/>
        </w:trPr>
        <w:tc>
          <w:tcPr>
            <w:tcW w:w="4911" w:type="dxa"/>
          </w:tcPr>
          <w:p w14:paraId="34E145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ACFF9E" w14:textId="77777777">
        <w:trPr>
          <w:trHeight w:val="284"/>
        </w:trPr>
        <w:tc>
          <w:tcPr>
            <w:tcW w:w="4911" w:type="dxa"/>
          </w:tcPr>
          <w:p w14:paraId="30F5D3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314FB0" w14:textId="77777777">
        <w:trPr>
          <w:trHeight w:val="284"/>
        </w:trPr>
        <w:tc>
          <w:tcPr>
            <w:tcW w:w="4911" w:type="dxa"/>
          </w:tcPr>
          <w:p w14:paraId="44D72E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6F7391" w14:textId="77777777">
        <w:trPr>
          <w:trHeight w:val="284"/>
        </w:trPr>
        <w:tc>
          <w:tcPr>
            <w:tcW w:w="4911" w:type="dxa"/>
          </w:tcPr>
          <w:p w14:paraId="14CACE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335296" w14:textId="77777777">
        <w:trPr>
          <w:trHeight w:val="284"/>
        </w:trPr>
        <w:tc>
          <w:tcPr>
            <w:tcW w:w="4911" w:type="dxa"/>
          </w:tcPr>
          <w:p w14:paraId="25B155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FB0591" w14:textId="77777777">
        <w:trPr>
          <w:trHeight w:val="284"/>
        </w:trPr>
        <w:tc>
          <w:tcPr>
            <w:tcW w:w="4911" w:type="dxa"/>
          </w:tcPr>
          <w:p w14:paraId="0EF401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B87E69" w14:textId="77777777">
        <w:trPr>
          <w:trHeight w:val="284"/>
        </w:trPr>
        <w:tc>
          <w:tcPr>
            <w:tcW w:w="4911" w:type="dxa"/>
          </w:tcPr>
          <w:p w14:paraId="56115A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AD66C3F" w14:textId="77777777" w:rsidR="006E4E11" w:rsidRDefault="00971E32">
      <w:pPr>
        <w:framePr w:w="4400" w:h="2523" w:wrap="notBeside" w:vAnchor="page" w:hAnchor="page" w:x="6453" w:y="2445"/>
        <w:ind w:left="142"/>
      </w:pPr>
      <w:r>
        <w:t>Till riksdagen</w:t>
      </w:r>
    </w:p>
    <w:p w14:paraId="7F036827" w14:textId="266B1C5F" w:rsidR="006E4E11" w:rsidRDefault="00971E32" w:rsidP="00971E32">
      <w:pPr>
        <w:pStyle w:val="RKrubrik"/>
        <w:pBdr>
          <w:bottom w:val="single" w:sz="4" w:space="1" w:color="auto"/>
        </w:pBdr>
        <w:spacing w:before="0" w:after="0"/>
      </w:pPr>
      <w:r>
        <w:t>Svar på fråga 2015/16:304 av Thomas Finnborg (M) Våld vid</w:t>
      </w:r>
      <w:r w:rsidR="008D37CD">
        <w:br/>
      </w:r>
      <w:r>
        <w:t>fotbollsmatcher</w:t>
      </w:r>
    </w:p>
    <w:p w14:paraId="40BF9402" w14:textId="77777777" w:rsidR="006E4E11" w:rsidRDefault="006E4E11">
      <w:pPr>
        <w:pStyle w:val="RKnormal"/>
      </w:pPr>
    </w:p>
    <w:p w14:paraId="109DE387" w14:textId="502B7A6B" w:rsidR="006E4E11" w:rsidRDefault="00971E32">
      <w:pPr>
        <w:pStyle w:val="RKnormal"/>
      </w:pPr>
      <w:r>
        <w:t xml:space="preserve">Thomas Finnborg har frågat </w:t>
      </w:r>
      <w:r w:rsidR="0075639F">
        <w:t>justitie-</w:t>
      </w:r>
      <w:r w:rsidR="00AC4826">
        <w:t xml:space="preserve"> </w:t>
      </w:r>
      <w:r w:rsidR="0075639F">
        <w:t>och migrationsministern</w:t>
      </w:r>
      <w:r>
        <w:t xml:space="preserve"> vad </w:t>
      </w:r>
      <w:r w:rsidR="0075639F">
        <w:t>han</w:t>
      </w:r>
      <w:r>
        <w:t xml:space="preserve"> och regeringen kommer att göra för att minska våldet i samband med fotbollsmatcher.</w:t>
      </w:r>
      <w:r w:rsidR="0075639F">
        <w:t xml:space="preserve"> </w:t>
      </w:r>
      <w:r w:rsidR="00081E91" w:rsidRPr="00081E91">
        <w:t>Frågan har överlämnats till mig.</w:t>
      </w:r>
    </w:p>
    <w:p w14:paraId="142E5A82" w14:textId="77777777" w:rsidR="00971E32" w:rsidRDefault="00971E32">
      <w:pPr>
        <w:pStyle w:val="RKnormal"/>
      </w:pPr>
    </w:p>
    <w:p w14:paraId="32B439CD" w14:textId="38147D53" w:rsidR="008D37CD" w:rsidRDefault="0075639F" w:rsidP="008D37CD">
      <w:pPr>
        <w:pStyle w:val="RKnormal"/>
      </w:pPr>
      <w:r w:rsidRPr="0075639F">
        <w:t xml:space="preserve">Våld och andra ordningsstörningar i samband med fotbollsmatcher </w:t>
      </w:r>
      <w:r>
        <w:t>är något som upprör oss alla och d</w:t>
      </w:r>
      <w:r w:rsidRPr="0075639F">
        <w:t xml:space="preserve">et finns </w:t>
      </w:r>
      <w:r>
        <w:t xml:space="preserve">naturligtvis alltid </w:t>
      </w:r>
      <w:r w:rsidRPr="0075639F">
        <w:t xml:space="preserve">anledning att överväga om ytterligare insatser är </w:t>
      </w:r>
      <w:r>
        <w:t>nödvändiga</w:t>
      </w:r>
      <w:r w:rsidRPr="0075639F">
        <w:t>.</w:t>
      </w:r>
      <w:r w:rsidR="008D37CD" w:rsidRPr="008D37CD">
        <w:t xml:space="preserve"> </w:t>
      </w:r>
      <w:r w:rsidR="008D37CD" w:rsidRPr="0075639F">
        <w:t>Det krävs att alla inbla</w:t>
      </w:r>
      <w:r w:rsidR="008D37CD" w:rsidRPr="0075639F">
        <w:t>n</w:t>
      </w:r>
      <w:r w:rsidR="008D37CD" w:rsidRPr="0075639F">
        <w:t>dade</w:t>
      </w:r>
      <w:r w:rsidR="008D37CD">
        <w:t xml:space="preserve"> </w:t>
      </w:r>
      <w:r w:rsidR="008D37CD" w:rsidRPr="0075639F">
        <w:t>gör ansträngningar.</w:t>
      </w:r>
      <w:r w:rsidR="00CC6DAE">
        <w:t xml:space="preserve"> Ansvaret för att ett idrottsarrangemang kan anordnas på ett tryggt sätt vilar i första hand på de arrangerande idrott</w:t>
      </w:r>
      <w:r w:rsidR="00CC6DAE">
        <w:t>s</w:t>
      </w:r>
      <w:r w:rsidR="00CC6DAE">
        <w:t>organisationerna.</w:t>
      </w:r>
    </w:p>
    <w:p w14:paraId="606D5403" w14:textId="77777777" w:rsidR="00E56C6A" w:rsidRPr="0075639F" w:rsidRDefault="00E56C6A" w:rsidP="0075639F">
      <w:pPr>
        <w:pStyle w:val="RKnormal"/>
      </w:pPr>
    </w:p>
    <w:p w14:paraId="312A6416" w14:textId="18540884" w:rsidR="008D37CD" w:rsidRDefault="008D37CD" w:rsidP="0075639F">
      <w:pPr>
        <w:pStyle w:val="RKnormal"/>
      </w:pPr>
      <w:r>
        <w:t>Den nationella samordningen för att stärka den positiva supporterku</w:t>
      </w:r>
      <w:r>
        <w:t>l</w:t>
      </w:r>
      <w:r>
        <w:t>turen och motverka idrottsrelaterad brottslighet har pågått under flera år</w:t>
      </w:r>
      <w:r w:rsidR="00E86EA7">
        <w:t xml:space="preserve"> och fortsätter</w:t>
      </w:r>
      <w:r>
        <w:t xml:space="preserve">. Lagstiftningen </w:t>
      </w:r>
      <w:r w:rsidR="00CE07F7">
        <w:t xml:space="preserve">i fråga om bl.a. tillträdesförbud </w:t>
      </w:r>
      <w:r>
        <w:t>har skärpts och insatser för att få berörda aktörer att samverka har genomförts. P</w:t>
      </w:r>
      <w:r>
        <w:t>o</w:t>
      </w:r>
      <w:r>
        <w:t>lismyndighete</w:t>
      </w:r>
      <w:r w:rsidR="00CE07F7">
        <w:t>n</w:t>
      </w:r>
      <w:r>
        <w:t xml:space="preserve"> har tillsammans med samverkansrådet mot idrottsrelat</w:t>
      </w:r>
      <w:r>
        <w:t>e</w:t>
      </w:r>
      <w:r>
        <w:t>rad brottslighet utarbetat en gemensam nationell strategi för att minska otrygghet, brott och ordningsstörningar i samband med idrottseven</w:t>
      </w:r>
      <w:r>
        <w:t>e</w:t>
      </w:r>
      <w:r>
        <w:t>mang. Strategin avser tiden 2014</w:t>
      </w:r>
      <w:r w:rsidR="00CE07F7">
        <w:t>–2</w:t>
      </w:r>
      <w:r>
        <w:t>017. Det är första gången en geme</w:t>
      </w:r>
      <w:r>
        <w:t>n</w:t>
      </w:r>
      <w:r>
        <w:t>sam strategi t</w:t>
      </w:r>
      <w:r w:rsidR="00081E91">
        <w:t>agits fram och arbetet med att genomföra</w:t>
      </w:r>
      <w:r>
        <w:t xml:space="preserve"> strategin pågår</w:t>
      </w:r>
      <w:r w:rsidR="00CE07F7">
        <w:t xml:space="preserve"> nu</w:t>
      </w:r>
      <w:r>
        <w:t xml:space="preserve">. </w:t>
      </w:r>
      <w:r w:rsidR="00FF493D" w:rsidRPr="00FF493D">
        <w:t>Regeringen följer arbetet genom den nationella samordnaren som främst har till uppgift att verka för att den nationella strategin geno</w:t>
      </w:r>
      <w:r w:rsidR="00FF493D" w:rsidRPr="00FF493D">
        <w:t>m</w:t>
      </w:r>
      <w:r w:rsidR="00FF493D" w:rsidRPr="00FF493D">
        <w:t>förs.</w:t>
      </w:r>
    </w:p>
    <w:p w14:paraId="54EA0378" w14:textId="77777777" w:rsidR="008D37CD" w:rsidRDefault="008D37CD" w:rsidP="0075639F">
      <w:pPr>
        <w:pStyle w:val="RKnormal"/>
      </w:pPr>
    </w:p>
    <w:p w14:paraId="691B9256" w14:textId="23477800" w:rsidR="00E86EA7" w:rsidRDefault="00CE07F7" w:rsidP="00CC6DAE">
      <w:pPr>
        <w:pStyle w:val="RKnormal"/>
      </w:pPr>
      <w:r>
        <w:t xml:space="preserve">Det finns inte någon anledning att vara maskerad på fotbollsmatcher. </w:t>
      </w:r>
      <w:r w:rsidR="00CC6DAE">
        <w:t xml:space="preserve">Regeringen arbetar </w:t>
      </w:r>
      <w:r>
        <w:t xml:space="preserve">därför </w:t>
      </w:r>
      <w:r w:rsidR="00CC6DAE">
        <w:t>för att införa ett maskeringsförbud vid i</w:t>
      </w:r>
      <w:r w:rsidR="00CC6DAE">
        <w:t>d</w:t>
      </w:r>
      <w:r w:rsidR="00CC6DAE">
        <w:t>rottsarrangemang. En utredare har föreslagit att ett straffansvar för m</w:t>
      </w:r>
      <w:r w:rsidR="00CC6DAE">
        <w:t>a</w:t>
      </w:r>
      <w:r w:rsidR="00CC6DAE">
        <w:t>skering i vissa fall bör införas inne på arenorna vid idrottsarrangemang. Förslaget har remitterats och bereds för närvarande inom Regering</w:t>
      </w:r>
      <w:r w:rsidR="00CC6DAE">
        <w:t>s</w:t>
      </w:r>
      <w:r w:rsidR="00CC6DAE">
        <w:t xml:space="preserve">kansliet. </w:t>
      </w:r>
      <w:r>
        <w:t>F</w:t>
      </w:r>
      <w:r w:rsidR="00CC6DAE">
        <w:t xml:space="preserve">rågan om ett maskeringsförbud medför </w:t>
      </w:r>
      <w:r>
        <w:t xml:space="preserve">dock </w:t>
      </w:r>
      <w:r w:rsidR="00CC6DAE">
        <w:t>svåra gränsdra</w:t>
      </w:r>
      <w:r w:rsidR="00CC6DAE">
        <w:t>g</w:t>
      </w:r>
      <w:r w:rsidR="00CC6DAE">
        <w:t>ningar och ett förbud får inte komma i konflikt med grundläggande rä</w:t>
      </w:r>
      <w:r w:rsidR="00CC6DAE">
        <w:t>t</w:t>
      </w:r>
      <w:r w:rsidR="00CC6DAE">
        <w:t>tigheter.</w:t>
      </w:r>
    </w:p>
    <w:p w14:paraId="2C7E0217" w14:textId="77777777" w:rsidR="00CC6DAE" w:rsidRDefault="00CC6DAE" w:rsidP="00CC6DAE">
      <w:pPr>
        <w:pStyle w:val="RKnormal"/>
      </w:pPr>
    </w:p>
    <w:p w14:paraId="4A1F3F1D" w14:textId="19A3AD5C" w:rsidR="0075639F" w:rsidRDefault="00CC6DAE" w:rsidP="0075639F">
      <w:pPr>
        <w:pStyle w:val="RKnormal"/>
      </w:pPr>
      <w:r>
        <w:lastRenderedPageBreak/>
        <w:t xml:space="preserve">Förstärkta möjligheter att besluta om tillträdesförbud infördes från den 1 april 2014, då den längsta tiden för tillträdesförbud förlängdes till tre år. </w:t>
      </w:r>
      <w:r w:rsidR="00CE07F7">
        <w:t xml:space="preserve">Om behov finns och förutsättningar </w:t>
      </w:r>
      <w:r w:rsidR="00AC4826">
        <w:t xml:space="preserve">finns </w:t>
      </w:r>
      <w:r w:rsidR="00CE07F7">
        <w:t>får e</w:t>
      </w:r>
      <w:r>
        <w:t xml:space="preserve">tt </w:t>
      </w:r>
      <w:r w:rsidR="00CE07F7">
        <w:t xml:space="preserve">beslutat </w:t>
      </w:r>
      <w:r>
        <w:t>tillträde</w:t>
      </w:r>
      <w:r>
        <w:t>s</w:t>
      </w:r>
      <w:r>
        <w:t>för</w:t>
      </w:r>
      <w:r w:rsidR="00CE07F7">
        <w:t>bud</w:t>
      </w:r>
      <w:r>
        <w:t xml:space="preserve"> </w:t>
      </w:r>
      <w:r w:rsidR="00CE07F7">
        <w:t>där</w:t>
      </w:r>
      <w:r>
        <w:t xml:space="preserve">efter förlängas med </w:t>
      </w:r>
      <w:r w:rsidR="00CE07F7">
        <w:t xml:space="preserve">ytterligare </w:t>
      </w:r>
      <w:r>
        <w:t>ett år i taget. Den 1 april 2015 trädde lagen om register över tillträdesförbud vid idrott</w:t>
      </w:r>
      <w:r w:rsidR="00CE07F7">
        <w:t>s</w:t>
      </w:r>
      <w:r>
        <w:t>a</w:t>
      </w:r>
      <w:r>
        <w:t>r</w:t>
      </w:r>
      <w:r>
        <w:t>rangemang i kraft. Polismyndigheten fick därmed möjlighet att föra ett register med uppgifter om personer som har meddelats tillträdesförbud. Polismyndi</w:t>
      </w:r>
      <w:r>
        <w:t>g</w:t>
      </w:r>
      <w:r>
        <w:t>heten har dessutom redan möjlighet enligt ordningslagen att meddela de villkor som behövs för att upprätthålla ordning och säkerhet vid idrott</w:t>
      </w:r>
      <w:r>
        <w:t>s</w:t>
      </w:r>
      <w:r>
        <w:t>arrangemang.</w:t>
      </w:r>
    </w:p>
    <w:p w14:paraId="7E321163" w14:textId="77777777" w:rsidR="00971E32" w:rsidRDefault="00971E32">
      <w:pPr>
        <w:pStyle w:val="RKnormal"/>
      </w:pPr>
    </w:p>
    <w:p w14:paraId="61D2081C" w14:textId="77777777" w:rsidR="00971E32" w:rsidRDefault="00971E32">
      <w:pPr>
        <w:pStyle w:val="RKnormal"/>
      </w:pPr>
      <w:r>
        <w:t>Stockholm den 18 november 2015</w:t>
      </w:r>
    </w:p>
    <w:p w14:paraId="518E11D5" w14:textId="77777777" w:rsidR="00971E32" w:rsidRDefault="00971E32">
      <w:pPr>
        <w:pStyle w:val="RKnormal"/>
      </w:pPr>
    </w:p>
    <w:p w14:paraId="524EF54A" w14:textId="77777777" w:rsidR="00971E32" w:rsidRDefault="00971E32">
      <w:pPr>
        <w:pStyle w:val="RKnormal"/>
      </w:pPr>
    </w:p>
    <w:p w14:paraId="3A24FAB7" w14:textId="77777777" w:rsidR="00971E32" w:rsidRDefault="00971E32">
      <w:pPr>
        <w:pStyle w:val="RKnormal"/>
      </w:pPr>
      <w:r>
        <w:t>Anders Ygeman</w:t>
      </w:r>
    </w:p>
    <w:sectPr w:rsidR="00971E3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0F60D" w14:textId="77777777" w:rsidR="00971E32" w:rsidRDefault="00971E32">
      <w:r>
        <w:separator/>
      </w:r>
    </w:p>
  </w:endnote>
  <w:endnote w:type="continuationSeparator" w:id="0">
    <w:p w14:paraId="3269275B" w14:textId="77777777" w:rsidR="00971E32" w:rsidRDefault="0097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3085C" w14:textId="77777777" w:rsidR="00971E32" w:rsidRDefault="00971E32">
      <w:r>
        <w:separator/>
      </w:r>
    </w:p>
  </w:footnote>
  <w:footnote w:type="continuationSeparator" w:id="0">
    <w:p w14:paraId="48FF148C" w14:textId="77777777" w:rsidR="00971E32" w:rsidRDefault="00971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90D0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F5A6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311EE7" w14:textId="77777777">
      <w:trPr>
        <w:cantSplit/>
      </w:trPr>
      <w:tc>
        <w:tcPr>
          <w:tcW w:w="3119" w:type="dxa"/>
        </w:tcPr>
        <w:p w14:paraId="6C26C3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250C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50649F" w14:textId="77777777" w:rsidR="00E80146" w:rsidRDefault="00E80146">
          <w:pPr>
            <w:pStyle w:val="Sidhuvud"/>
            <w:ind w:right="360"/>
          </w:pPr>
        </w:p>
      </w:tc>
    </w:tr>
  </w:tbl>
  <w:p w14:paraId="487B300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F12E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64F1FA" w14:textId="77777777">
      <w:trPr>
        <w:cantSplit/>
      </w:trPr>
      <w:tc>
        <w:tcPr>
          <w:tcW w:w="3119" w:type="dxa"/>
        </w:tcPr>
        <w:p w14:paraId="24E484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C3B8F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9CCCAE" w14:textId="77777777" w:rsidR="00E80146" w:rsidRDefault="00E80146">
          <w:pPr>
            <w:pStyle w:val="Sidhuvud"/>
            <w:ind w:right="360"/>
          </w:pPr>
        </w:p>
      </w:tc>
    </w:tr>
  </w:tbl>
  <w:p w14:paraId="75A3B13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F2967" w14:textId="62CCDA85" w:rsidR="00971E32" w:rsidRDefault="00971E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2B1EB6F" wp14:editId="0E1550E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8447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C95F4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E59793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8B286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E32"/>
    <w:rsid w:val="00081E91"/>
    <w:rsid w:val="00124FF3"/>
    <w:rsid w:val="00150384"/>
    <w:rsid w:val="00160901"/>
    <w:rsid w:val="001805B7"/>
    <w:rsid w:val="00367B1C"/>
    <w:rsid w:val="004A328D"/>
    <w:rsid w:val="0058762B"/>
    <w:rsid w:val="006E4E11"/>
    <w:rsid w:val="007242A3"/>
    <w:rsid w:val="0075639F"/>
    <w:rsid w:val="007A6855"/>
    <w:rsid w:val="008D37CD"/>
    <w:rsid w:val="0092027A"/>
    <w:rsid w:val="00955E31"/>
    <w:rsid w:val="00971E32"/>
    <w:rsid w:val="00992E72"/>
    <w:rsid w:val="00AC4826"/>
    <w:rsid w:val="00AF26D1"/>
    <w:rsid w:val="00AF5A6E"/>
    <w:rsid w:val="00BF4548"/>
    <w:rsid w:val="00CC6DAE"/>
    <w:rsid w:val="00CE07F7"/>
    <w:rsid w:val="00D133D7"/>
    <w:rsid w:val="00E56C6A"/>
    <w:rsid w:val="00E80146"/>
    <w:rsid w:val="00E86EA7"/>
    <w:rsid w:val="00E904D0"/>
    <w:rsid w:val="00EC25F9"/>
    <w:rsid w:val="00ED583F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A9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563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5639F"/>
    <w:rPr>
      <w:rFonts w:ascii="Tahoma" w:hAnsi="Tahoma" w:cs="Tahoma"/>
      <w:sz w:val="16"/>
      <w:szCs w:val="16"/>
      <w:lang w:eastAsia="en-US"/>
    </w:rPr>
  </w:style>
  <w:style w:type="paragraph" w:styleId="Normaltindrag">
    <w:name w:val="Normal Indent"/>
    <w:basedOn w:val="Normal"/>
    <w:rsid w:val="0075639F"/>
    <w:pPr>
      <w:ind w:left="13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563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5639F"/>
    <w:rPr>
      <w:rFonts w:ascii="Tahoma" w:hAnsi="Tahoma" w:cs="Tahoma"/>
      <w:sz w:val="16"/>
      <w:szCs w:val="16"/>
      <w:lang w:eastAsia="en-US"/>
    </w:rPr>
  </w:style>
  <w:style w:type="paragraph" w:styleId="Normaltindrag">
    <w:name w:val="Normal Indent"/>
    <w:basedOn w:val="Normal"/>
    <w:rsid w:val="0075639F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2534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340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5963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61381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3035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367380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0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937347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3836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337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7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84487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02965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2462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186822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5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880433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2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24347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347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08821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390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3654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637634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89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168600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27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5aa35793-9ec7-4e0d-a4ed-4ae82bd6a153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ee6c288e-8967-4cc8-9cd2-f77a18ff1cc8">
      <Terms xmlns="http://schemas.microsoft.com/office/infopath/2007/PartnerControls"/>
    </k46d94c0acf84ab9a79866a9d8b1905f>
    <Nyckelord xmlns="ee6c288e-8967-4cc8-9cd2-f77a18ff1cc8" xsi:nil="true"/>
    <RKOrdnaCheckInComment xmlns="4ac87c2d-4bce-4bf3-b172-43291361fa14" xsi:nil="true"/>
    <TaxCatchAll xmlns="ee6c288e-8967-4cc8-9cd2-f77a18ff1cc8"/>
    <Sekretess xmlns="ee6c288e-8967-4cc8-9cd2-f77a18ff1cc8" xsi:nil="true"/>
    <RKOrdnaClass xmlns="4ac87c2d-4bce-4bf3-b172-43291361fa14" xsi:nil="true"/>
    <c9cd366cc722410295b9eacffbd73909 xmlns="ee6c288e-8967-4cc8-9cd2-f77a18ff1cc8">
      <Terms xmlns="http://schemas.microsoft.com/office/infopath/2007/PartnerControls"/>
    </c9cd366cc722410295b9eacffbd73909>
    <Diarienummer xmlns="ee6c288e-8967-4cc8-9cd2-f77a18ff1cc8" xsi:nil="true"/>
    <_dlc_DocId xmlns="ee6c288e-8967-4cc8-9cd2-f77a18ff1cc8">VYSDJZ52QA2C-4-235</_dlc_DocId>
    <_dlc_DocIdUrl xmlns="ee6c288e-8967-4cc8-9cd2-f77a18ff1cc8">
      <Url>http://rkdhs-ju/enhet/l5/_layouts/DocIdRedir.aspx?ID=VYSDJZ52QA2C-4-235</Url>
      <Description>VYSDJZ52QA2C-4-235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D23BB-51C6-49E4-A634-D5A28633A458}"/>
</file>

<file path=customXml/itemProps2.xml><?xml version="1.0" encoding="utf-8"?>
<ds:datastoreItem xmlns:ds="http://schemas.openxmlformats.org/officeDocument/2006/customXml" ds:itemID="{41D4EB1B-4570-4EF2-9E51-8A625EF75B56}"/>
</file>

<file path=customXml/itemProps3.xml><?xml version="1.0" encoding="utf-8"?>
<ds:datastoreItem xmlns:ds="http://schemas.openxmlformats.org/officeDocument/2006/customXml" ds:itemID="{5679AFDC-51D5-4BE0-A651-A92763F365E5}"/>
</file>

<file path=customXml/itemProps4.xml><?xml version="1.0" encoding="utf-8"?>
<ds:datastoreItem xmlns:ds="http://schemas.openxmlformats.org/officeDocument/2006/customXml" ds:itemID="{41D4EB1B-4570-4EF2-9E51-8A625EF75B56}">
  <ds:schemaRefs>
    <ds:schemaRef ds:uri="http://schemas.microsoft.com/office/2006/metadata/properties"/>
    <ds:schemaRef ds:uri="http://purl.org/dc/terms/"/>
    <ds:schemaRef ds:uri="ee6c288e-8967-4cc8-9cd2-f77a18ff1cc8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4ac87c2d-4bce-4bf3-b172-43291361fa14"/>
  </ds:schemaRefs>
</ds:datastoreItem>
</file>

<file path=customXml/itemProps5.xml><?xml version="1.0" encoding="utf-8"?>
<ds:datastoreItem xmlns:ds="http://schemas.openxmlformats.org/officeDocument/2006/customXml" ds:itemID="{6A6522FD-4F81-4A23-98DE-9C86143DDD5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679AFDC-51D5-4BE0-A651-A92763F36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Jansson</dc:creator>
  <cp:lastModifiedBy>Stefan Jansson</cp:lastModifiedBy>
  <cp:revision>10</cp:revision>
  <cp:lastPrinted>2015-11-16T10:31:00Z</cp:lastPrinted>
  <dcterms:created xsi:type="dcterms:W3CDTF">2015-11-13T14:13:00Z</dcterms:created>
  <dcterms:modified xsi:type="dcterms:W3CDTF">2015-11-17T21:04:00Z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a981c785-b336-4494-becb-9c36df69610c</vt:lpwstr>
  </property>
</Properties>
</file>